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35" w:rsidRDefault="00944335" w:rsidP="00944335">
      <w:pPr>
        <w:rPr>
          <w:lang w:val="sr-Cyrl-CS"/>
        </w:rPr>
      </w:pPr>
      <w:r>
        <w:rPr>
          <w:lang w:val="sr-Cyrl-CS"/>
        </w:rPr>
        <w:t>Установа "Геронтолошки центар Београд"</w:t>
      </w:r>
    </w:p>
    <w:p w:rsidR="00944335" w:rsidRDefault="00944335" w:rsidP="00944335">
      <w:pPr>
        <w:rPr>
          <w:lang w:val="sr-Cyrl-CS"/>
        </w:rPr>
      </w:pPr>
      <w:r>
        <w:rPr>
          <w:lang w:val="sr-Cyrl-CS"/>
        </w:rPr>
        <w:t>Београд, Земун, Марије Бурсаћ 49</w:t>
      </w:r>
    </w:p>
    <w:p w:rsidR="00944335" w:rsidRPr="00CF50BE" w:rsidRDefault="00944335" w:rsidP="00944335">
      <w:r>
        <w:rPr>
          <w:lang w:val="sr-Cyrl-CS"/>
        </w:rPr>
        <w:t>Број:</w:t>
      </w:r>
      <w:r>
        <w:rPr>
          <w:lang w:val="sr-Latn-CS"/>
        </w:rPr>
        <w:t xml:space="preserve"> </w:t>
      </w:r>
      <w:r w:rsidR="00CF50BE">
        <w:t>03061-4013</w:t>
      </w:r>
    </w:p>
    <w:p w:rsidR="00944335" w:rsidRPr="00944335" w:rsidRDefault="00944335" w:rsidP="00944335">
      <w:r>
        <w:rPr>
          <w:lang w:val="sr-Cyrl-CS"/>
        </w:rPr>
        <w:t>Датум:</w:t>
      </w:r>
      <w:r w:rsidR="00CF50BE">
        <w:rPr>
          <w:lang w:val="sr-Cyrl-CS"/>
        </w:rPr>
        <w:t xml:space="preserve"> 19.09.2016.</w:t>
      </w:r>
    </w:p>
    <w:p w:rsidR="00944335" w:rsidRDefault="00944335" w:rsidP="00944335">
      <w:pPr>
        <w:rPr>
          <w:lang w:val="sr-Latn-CS"/>
        </w:rPr>
      </w:pPr>
    </w:p>
    <w:p w:rsidR="00944335" w:rsidRDefault="00944335" w:rsidP="00944335">
      <w:pPr>
        <w:rPr>
          <w:lang w:val="sr-Latn-CS"/>
        </w:rPr>
      </w:pPr>
    </w:p>
    <w:p w:rsidR="00944335" w:rsidRDefault="00944335" w:rsidP="00944335">
      <w:pPr>
        <w:rPr>
          <w:lang w:val="sr-Cyrl-CS"/>
        </w:rPr>
      </w:pPr>
    </w:p>
    <w:p w:rsidR="00944335" w:rsidRDefault="00944335" w:rsidP="00944335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И З М Е Н Е  К О Н К У Р С Н Е  Д О К У М Е Н Т А Ц И Ј Е</w:t>
      </w:r>
    </w:p>
    <w:p w:rsidR="00944335" w:rsidRPr="006C1D4B" w:rsidRDefault="00944335" w:rsidP="009443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ЗА ЈАВНУ НАБАВКУ </w:t>
      </w:r>
      <w:r>
        <w:rPr>
          <w:b/>
          <w:sz w:val="28"/>
          <w:szCs w:val="28"/>
          <w:lang w:val="sr-Latn-CS"/>
        </w:rPr>
        <w:t>РА</w:t>
      </w:r>
      <w:r w:rsidR="006C1D4B">
        <w:rPr>
          <w:b/>
          <w:sz w:val="28"/>
          <w:szCs w:val="28"/>
        </w:rPr>
        <w:t>ДОВА</w:t>
      </w:r>
    </w:p>
    <w:p w:rsidR="00944335" w:rsidRDefault="00944335" w:rsidP="00944335">
      <w:pPr>
        <w:jc w:val="center"/>
        <w:rPr>
          <w:b/>
          <w:sz w:val="28"/>
          <w:szCs w:val="28"/>
          <w:lang w:val="sr-Cyrl-CS"/>
        </w:rPr>
      </w:pPr>
    </w:p>
    <w:p w:rsidR="00944335" w:rsidRPr="00944335" w:rsidRDefault="00944335" w:rsidP="00944335">
      <w:pPr>
        <w:jc w:val="center"/>
        <w:rPr>
          <w:b/>
          <w:sz w:val="28"/>
          <w:szCs w:val="28"/>
          <w:lang w:val="sr-Cyrl-CS"/>
        </w:rPr>
      </w:pPr>
      <w:r w:rsidRPr="00944335">
        <w:rPr>
          <w:b/>
          <w:sz w:val="28"/>
          <w:szCs w:val="28"/>
          <w:lang w:val="sr-Cyrl-CS"/>
        </w:rPr>
        <w:t>КОМЛЕТИРАЊЕ СИСТЕМА ДОЈАВЕ ПОЖАРА Р.Ј. ВОЖДОВАЦ</w:t>
      </w:r>
    </w:p>
    <w:p w:rsidR="00944335" w:rsidRDefault="00944335" w:rsidP="00944335">
      <w:pPr>
        <w:jc w:val="center"/>
        <w:rPr>
          <w:b/>
          <w:lang w:val="sr-Cyrl-CS"/>
        </w:rPr>
      </w:pPr>
    </w:p>
    <w:p w:rsidR="006C1D4B" w:rsidRPr="006C1D4B" w:rsidRDefault="006C1D4B" w:rsidP="006C1D4B">
      <w:pPr>
        <w:ind w:right="-360"/>
        <w:jc w:val="center"/>
        <w:rPr>
          <w:b/>
          <w:sz w:val="28"/>
          <w:szCs w:val="28"/>
          <w:lang w:val="sr-Cyrl-CS"/>
        </w:rPr>
      </w:pPr>
      <w:r w:rsidRPr="006C1D4B">
        <w:rPr>
          <w:b/>
          <w:sz w:val="28"/>
          <w:szCs w:val="28"/>
          <w:lang w:val="sr-Cyrl-CS"/>
        </w:rPr>
        <w:t>35121000-8- Сигурносна опрема</w:t>
      </w:r>
    </w:p>
    <w:p w:rsidR="006C1D4B" w:rsidRPr="006C1D4B" w:rsidRDefault="006C1D4B" w:rsidP="006C1D4B">
      <w:pPr>
        <w:ind w:right="-360"/>
        <w:jc w:val="center"/>
        <w:rPr>
          <w:b/>
          <w:sz w:val="28"/>
          <w:szCs w:val="28"/>
          <w:lang w:val="sr-Cyrl-CS"/>
        </w:rPr>
      </w:pPr>
    </w:p>
    <w:p w:rsidR="00944335" w:rsidRDefault="00944335" w:rsidP="00944335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ЈН 26/2016</w:t>
      </w:r>
    </w:p>
    <w:p w:rsidR="00944335" w:rsidRDefault="00944335" w:rsidP="00944335">
      <w:pPr>
        <w:jc w:val="center"/>
        <w:rPr>
          <w:b/>
          <w:sz w:val="32"/>
          <w:szCs w:val="32"/>
          <w:lang w:val="sr-Cyrl-CS"/>
        </w:rPr>
      </w:pPr>
    </w:p>
    <w:p w:rsidR="00944335" w:rsidRDefault="00944335" w:rsidP="00944335">
      <w:pPr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 xml:space="preserve">  У складу са чланом 63. Закона о јавним набавкама ("Службени гласник РС" 124/2012, 14/2015 и 68/2015), наручилац врши измене конкурсне документације и то Образац структуре цене, тако да гласи:</w:t>
      </w:r>
    </w:p>
    <w:p w:rsidR="00944335" w:rsidRDefault="00944335" w:rsidP="00944335">
      <w:pPr>
        <w:rPr>
          <w:lang w:val="sr-Cyrl-CS"/>
        </w:rPr>
      </w:pPr>
    </w:p>
    <w:p w:rsidR="00944335" w:rsidRDefault="00944335" w:rsidP="00944335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ОБРАЗАЦ СТРУКТУРЕ ЦЕНА</w:t>
      </w:r>
    </w:p>
    <w:p w:rsidR="00944335" w:rsidRDefault="00944335" w:rsidP="00944335">
      <w:pPr>
        <w:jc w:val="center"/>
        <w:rPr>
          <w:b/>
          <w:sz w:val="32"/>
          <w:szCs w:val="32"/>
          <w:lang w:val="sr-Cyrl-CS"/>
        </w:rPr>
      </w:pPr>
    </w:p>
    <w:p w:rsidR="00944335" w:rsidRDefault="00944335" w:rsidP="00944335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ЈН 26/2016</w:t>
      </w:r>
    </w:p>
    <w:tbl>
      <w:tblPr>
        <w:tblW w:w="11299" w:type="dxa"/>
        <w:jc w:val="center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1"/>
        <w:gridCol w:w="783"/>
        <w:gridCol w:w="863"/>
        <w:gridCol w:w="988"/>
        <w:gridCol w:w="989"/>
        <w:gridCol w:w="1127"/>
        <w:gridCol w:w="1408"/>
      </w:tblGrid>
      <w:tr w:rsidR="007D2517" w:rsidRPr="00F91B3B" w:rsidTr="000D1862">
        <w:trPr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</w:p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  <w:r w:rsidRPr="00F91B3B">
              <w:rPr>
                <w:b/>
                <w:lang w:val="sr-Cyrl-CS"/>
              </w:rPr>
              <w:t xml:space="preserve">НАЗИВ, ВРСТА И </w:t>
            </w:r>
          </w:p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  <w:r w:rsidRPr="00F91B3B">
              <w:rPr>
                <w:b/>
                <w:lang w:val="sr-Cyrl-CS"/>
              </w:rPr>
              <w:t>КАРАКТЕРИ-</w:t>
            </w:r>
          </w:p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  <w:r w:rsidRPr="00F91B3B">
              <w:rPr>
                <w:b/>
                <w:lang w:val="sr-Cyrl-CS"/>
              </w:rPr>
              <w:t>СТИКЕ ДОБРА</w:t>
            </w:r>
          </w:p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</w:p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  <w:r w:rsidRPr="00F91B3B">
              <w:rPr>
                <w:b/>
                <w:lang w:val="sr-Cyrl-CS"/>
              </w:rPr>
              <w:t xml:space="preserve">Једи-ница </w:t>
            </w:r>
          </w:p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  <w:r w:rsidRPr="00F91B3B">
              <w:rPr>
                <w:b/>
                <w:lang w:val="sr-Cyrl-CS"/>
              </w:rPr>
              <w:t>мере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</w:p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</w:p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  <w:r w:rsidRPr="00F91B3B">
              <w:rPr>
                <w:b/>
                <w:lang w:val="sr-Cyrl-CS"/>
              </w:rPr>
              <w:t>Коли-</w:t>
            </w:r>
          </w:p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  <w:r w:rsidRPr="00F91B3B">
              <w:rPr>
                <w:b/>
                <w:lang w:val="sr-Cyrl-CS"/>
              </w:rPr>
              <w:t>чина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</w:p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  <w:r w:rsidRPr="00F91B3B">
              <w:rPr>
                <w:b/>
                <w:lang w:val="sr-Cyrl-CS"/>
              </w:rPr>
              <w:t>Цена</w:t>
            </w:r>
          </w:p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  <w:r w:rsidRPr="00F91B3B">
              <w:rPr>
                <w:b/>
                <w:lang w:val="sr-Cyrl-CS"/>
              </w:rPr>
              <w:t>без ПДВ-а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</w:p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  <w:r w:rsidRPr="00F91B3B">
              <w:rPr>
                <w:b/>
                <w:lang w:val="sr-Cyrl-CS"/>
              </w:rPr>
              <w:t>Цена са ПДВ-ом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  <w:r w:rsidRPr="00F91B3B">
              <w:rPr>
                <w:b/>
                <w:lang w:val="sr-Cyrl-CS"/>
              </w:rPr>
              <w:t>Вред.</w:t>
            </w:r>
          </w:p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  <w:r w:rsidRPr="00F91B3B">
              <w:rPr>
                <w:b/>
                <w:lang w:val="sr-Cyrl-CS"/>
              </w:rPr>
              <w:t>без</w:t>
            </w:r>
          </w:p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  <w:r w:rsidRPr="00F91B3B">
              <w:rPr>
                <w:b/>
                <w:lang w:val="sr-Cyrl-CS"/>
              </w:rPr>
              <w:t>ПДВ-а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  <w:r w:rsidRPr="00F91B3B">
              <w:rPr>
                <w:b/>
                <w:lang w:val="sr-Cyrl-CS"/>
              </w:rPr>
              <w:t>Вред.</w:t>
            </w:r>
          </w:p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  <w:r w:rsidRPr="00F91B3B">
              <w:rPr>
                <w:b/>
                <w:lang w:val="sr-Cyrl-CS"/>
              </w:rPr>
              <w:t xml:space="preserve">са </w:t>
            </w:r>
          </w:p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  <w:r w:rsidRPr="00F91B3B">
              <w:rPr>
                <w:b/>
                <w:lang w:val="sr-Cyrl-CS"/>
              </w:rPr>
              <w:t>ПДВ-ом</w:t>
            </w:r>
          </w:p>
        </w:tc>
      </w:tr>
      <w:tr w:rsidR="007D2517" w:rsidRPr="00F91B3B" w:rsidTr="000D1862">
        <w:trPr>
          <w:trHeight w:val="1349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7" w:rsidRDefault="007D2517" w:rsidP="00A268C0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INSTALACIJA SISTEMA ZA DOJAVU POŽARA U PRIZEMLJU I NA SPRATU OBJEKTA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Default="007D2517" w:rsidP="00A26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Default="007D2517" w:rsidP="00A268C0">
            <w:pPr>
              <w:rPr>
                <w:color w:val="00000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</w:tr>
      <w:tr w:rsidR="007D2517" w:rsidRPr="00F91B3B" w:rsidTr="000D1862">
        <w:trPr>
          <w:trHeight w:val="1776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Default="007D2517" w:rsidP="00A268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Nabavka, isporuka materijala, ugradnja, povezivanje i ispitivanje automatske protiv požarne  centrale Predviđena je ugradnja protiv požarne centrale slične tipu IFS7002 proizvođača “UniPOS”, koja ima mogućnost priključenja detektora u do četiri adresabilne linije (uz mogućnost proširenja na još četiri linije). Dojavnu centralu stabilnog sistema za dojavu požara postaviti u prostoriji sa dežurstvom u dnevnom periodu (</w:t>
            </w:r>
            <w:r w:rsidR="00803ECE">
              <w:rPr>
                <w:sz w:val="20"/>
                <w:szCs w:val="20"/>
              </w:rPr>
              <w:t>porirnica unutar objekta</w:t>
            </w:r>
            <w:r>
              <w:rPr>
                <w:sz w:val="20"/>
                <w:szCs w:val="20"/>
              </w:rPr>
              <w:t>). Plaća se materijal i radna snaga o komadu.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Pr="00645C80" w:rsidRDefault="007D2517" w:rsidP="00A268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Pr="00645C80" w:rsidRDefault="007D2517" w:rsidP="00A26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</w:tr>
      <w:tr w:rsidR="007D2517" w:rsidRPr="00F91B3B" w:rsidTr="000D1862">
        <w:trPr>
          <w:trHeight w:val="708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Default="007D2517" w:rsidP="00A268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Akumulatorska Pb baterija kapacita 18 Ah, napona 12 V, za napajanje sistema za dojavu požara u slčučaju nestanka redovnog napajanja. Kapacitet baterije mora biti dovoljan da obezbedi stabilan rad sistema u trajanju od 72 h za redovno </w:t>
            </w:r>
            <w:r>
              <w:rPr>
                <w:sz w:val="20"/>
                <w:szCs w:val="20"/>
              </w:rPr>
              <w:lastRenderedPageBreak/>
              <w:t>stanje i 30 min u slučaju alarmnog stanja. Neophodna nabavka dve baterije za obezbeđenje radnog napona napajanja od 24 V.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Pr="00645C80" w:rsidRDefault="007D2517" w:rsidP="00A268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Pr="00645C80" w:rsidRDefault="007D2517" w:rsidP="00A26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</w:tr>
      <w:tr w:rsidR="007D2517" w:rsidRPr="00F91B3B" w:rsidTr="000D1862">
        <w:trPr>
          <w:trHeight w:val="1067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7" w:rsidRDefault="007D2517" w:rsidP="00A268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Nabavka, isporuka materijala, ugradnja, povezivanje i ispitivanje ručnih javljača sličnih tipu  FD7150  proizvođača: “UniPOS”. Montirati na  zidovima duž puteva evakuacije, u hodnicima, prolazima, na stepeništima, izlazima, u blizini prostora s većim požarnim rizikom, uz važne komunikacije i u blizini ručnih aparata za gašenje požara na visini od 1,5 m od poda postaviti ručne javljače tipa, na razmaku od najviše 40 m jedan od drugog.  Plaća se materijal i radna snaga po komadu.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Pr="00645C80" w:rsidRDefault="007D2517" w:rsidP="00A268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Pr="00645C80" w:rsidRDefault="007D2517" w:rsidP="00A26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</w:tr>
      <w:tr w:rsidR="007D2517" w:rsidRPr="00F91B3B" w:rsidTr="000D1862">
        <w:trPr>
          <w:trHeight w:val="1249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7" w:rsidRDefault="007D2517" w:rsidP="00A268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Nabavka, isporuka materijala, ugradnja, povezivanje i ispitivanje  interaktivnih adresabilnih optičko-termičkih detektora požara sličnih tipu FD7160 proizvođača: “UniPOS”. Plaća se materijal i radna snaga po komadu.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Pr="00645C80" w:rsidRDefault="007D2517" w:rsidP="00A268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Pr="00645C80" w:rsidRDefault="007D2517" w:rsidP="00A26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</w:tr>
      <w:tr w:rsidR="007D2517" w:rsidRPr="00F91B3B" w:rsidTr="000D1862">
        <w:trPr>
          <w:trHeight w:val="890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7" w:rsidRDefault="007D2517" w:rsidP="00A268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Nabavka, isporuka materijala, ugradnja, povezivanje i ispitivanje  interaktivnih adresabilnih termičkih detektora požara sličnih tipu FD7120 proizvođača: “UniPOS”. Biće postavljeni u prostorima u kojima nije pogodna ugradnja detektora dima. Plaća se materijal i radna snaga po komadu.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Pr="00645C80" w:rsidRDefault="007D2517" w:rsidP="00A268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Pr="00645C80" w:rsidRDefault="007D2517" w:rsidP="00A26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</w:tr>
      <w:tr w:rsidR="007D2517" w:rsidRPr="00F91B3B" w:rsidTr="000D1862">
        <w:trPr>
          <w:trHeight w:val="1428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7" w:rsidRDefault="007D2517" w:rsidP="00A268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Nabavka, isporuka materijala, ugradnja, povezivanje i ispitivanje paralelnih indikatora tipa RI31, proizvođača: “UniPOS”.  Koristi se za lakšu identifikaciju nedostupnih alrmiranih javljača. Plaća se materijal i radna snaga po komadu.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Pr="00645C80" w:rsidRDefault="007D2517" w:rsidP="00A268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Pr="00645C80" w:rsidRDefault="007D2517" w:rsidP="00A26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</w:tr>
      <w:tr w:rsidR="007D2517" w:rsidRPr="00F91B3B" w:rsidTr="000D1862">
        <w:trPr>
          <w:trHeight w:val="1069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7" w:rsidRDefault="007D2517" w:rsidP="00A268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Nabavka, isporuka materijala, ugradnja, povezivanje i ispitivanje uzorkivačkih komora tipa YKB-02  u kombinaciji sa optičkim detektorima dima tipa FD7130, proizvođača: “UniPOS”.  Koristi se za  za uzorkovanje vazduha iz ventilacionih kanala. Plaća se materijal i radna snaga po komadu.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Pr="00645C80" w:rsidRDefault="007D2517" w:rsidP="00A268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Pr="00645C80" w:rsidRDefault="007D2517" w:rsidP="00A26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</w:tr>
      <w:tr w:rsidR="007D2517" w:rsidRPr="00F91B3B" w:rsidTr="000D1862">
        <w:trPr>
          <w:trHeight w:val="1250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7" w:rsidRDefault="007D2517" w:rsidP="00A268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Nabavka, isporuka materijala, ugradnja, povezivanje i ispitivanje alarmnih sirena za unutrašnju ugradnju tipa SB112F, proizvođača: “UniPOS”. Plaća se materijal i radna snaga po komadu.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Pr="00645C80" w:rsidRDefault="007D2517" w:rsidP="00A268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Pr="00645C80" w:rsidRDefault="007D2517" w:rsidP="00A26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</w:tr>
      <w:tr w:rsidR="007D2517" w:rsidRPr="00F91B3B" w:rsidTr="000D1862">
        <w:trPr>
          <w:trHeight w:val="708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7" w:rsidRPr="009B3EF0" w:rsidRDefault="007D2517" w:rsidP="00A268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Nabavka, isporuka materijala, polaganje i povezivanje instalacije za dojavu požara kablom tipa J-H(St)H 2x1.5 mm2 </w:t>
            </w:r>
            <w:r>
              <w:rPr>
                <w:color w:val="000000"/>
                <w:sz w:val="20"/>
                <w:szCs w:val="20"/>
                <w:vertAlign w:val="superscript"/>
              </w:rPr>
              <w:t>,</w:t>
            </w:r>
            <w:r>
              <w:rPr>
                <w:color w:val="000000"/>
                <w:sz w:val="20"/>
                <w:szCs w:val="20"/>
              </w:rPr>
              <w:t>za povezivanje javljača požara sa protiv požarnom centralom. Kablovi se polažu u instalacionim cevima u zidu ispod maltera ili na obujmicama ili regalima u zavisnosti od dela trase provodnika. Instalacione cevi, obujmnice i regali su otporne na dejstvo požara istom trajanju kao i primenjeni kablovi. Plaća se materijal i radna snaga po m.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Default="007D2517" w:rsidP="009B3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Default="007D2517" w:rsidP="00A26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</w:tr>
      <w:tr w:rsidR="007D2517" w:rsidRPr="00F91B3B" w:rsidTr="000D1862">
        <w:trPr>
          <w:trHeight w:val="1250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7" w:rsidRPr="009B3EF0" w:rsidRDefault="007D2517" w:rsidP="00A268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Nabavka, isporuka materijala, polaganje i povezivanje instalacije za dojavu požara kablom tipa TK 33 U 5x2x0,8 mm</w:t>
            </w:r>
            <w:r>
              <w:rPr>
                <w:color w:val="000000"/>
                <w:sz w:val="20"/>
                <w:szCs w:val="20"/>
                <w:vertAlign w:val="superscript"/>
              </w:rPr>
              <w:t xml:space="preserve">. </w:t>
            </w:r>
            <w:r w:rsidR="00CC16AC">
              <w:rPr>
                <w:color w:val="000000"/>
                <w:sz w:val="20"/>
                <w:szCs w:val="20"/>
                <w:vertAlign w:val="superscript"/>
              </w:rPr>
              <w:t>Z</w:t>
            </w:r>
            <w:r>
              <w:rPr>
                <w:color w:val="000000"/>
                <w:sz w:val="20"/>
                <w:szCs w:val="20"/>
              </w:rPr>
              <w:t>a uspostavljanje vazdušnih vodova izmedju zgrada.  Plaća se materijal i radna snaga po m.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Default="007D2517" w:rsidP="009B3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Default="007D2517" w:rsidP="00A26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</w:tr>
      <w:tr w:rsidR="007D2517" w:rsidRPr="00F91B3B" w:rsidTr="000D1862">
        <w:trPr>
          <w:trHeight w:val="1250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7" w:rsidRPr="009B3EF0" w:rsidRDefault="007D2517" w:rsidP="00A268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Nabavka, isporuka materijala, polaganje i povezivanje alarmnih sirena kablom tipa NHXNX FE180/E90 2x1.5 mm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>. Kablovi se polažu u instalacionim cevima u zidu ispod maltera ili na obujmicama ili regalima u zavisnosti od dela trase provodnika. Instalacione cevi, obujmnice i regali su otporne na dejstvo požara istom trajanju kao i primenjeni kablovi. Plaća se materijal i radna snaga po m.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Default="007D2517" w:rsidP="009B3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Default="007D2517" w:rsidP="00A26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</w:tr>
      <w:tr w:rsidR="007D2517" w:rsidRPr="00F91B3B" w:rsidTr="000D1862">
        <w:trPr>
          <w:trHeight w:val="1035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7" w:rsidRPr="009B3EF0" w:rsidRDefault="007D2517" w:rsidP="00A268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Nabavka, isporuka materijala, postavljanje nosećih elemenata za obezbeđivanje vazdušnih vodova između zgrada. Plaća se materijal i radna snaga po nosećem mestu.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Pr="007D2517" w:rsidRDefault="007D2517" w:rsidP="007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Pr="007D2517" w:rsidRDefault="007D2517" w:rsidP="00A26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</w:tr>
      <w:tr w:rsidR="007D2517" w:rsidRPr="00F91B3B" w:rsidTr="000D1862">
        <w:trPr>
          <w:trHeight w:val="1250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7" w:rsidRPr="007D2517" w:rsidRDefault="007D2517" w:rsidP="00A268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Nabavka, isporuka, polaganje napojnog kabla tipa NHXHX-FE180/E90 preseka 3x1.5 mm2 i povezivanje na oba kraja od glavnog  razvodnog ormana GRO do centrale sistema za dojavu požara . Plaća se materijal i radna snaga po m.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Default="007D2517" w:rsidP="007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Default="007D2517" w:rsidP="00A26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</w:tr>
      <w:tr w:rsidR="007D2517" w:rsidRPr="00F91B3B" w:rsidTr="000D1862">
        <w:trPr>
          <w:trHeight w:val="1250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7" w:rsidRPr="007D2517" w:rsidRDefault="007D2517" w:rsidP="00A268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Nabavka, isporuka materijala, ugradnja, povezivanje i ispitivanje ulazno/izlaznih modula sa po 1 ulaznim i izlaznim kontaktom, za kontrolu izvršnih funkcija i prijem i registraciju stanja drugih sistema, tipa 7203 proizvođača: “UniPOS”.  Plaća se materijal i radna snaga po komadu.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Default="007D2517" w:rsidP="007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Default="007D2517" w:rsidP="00A26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</w:tr>
      <w:tr w:rsidR="007D2517" w:rsidRPr="00F91B3B" w:rsidTr="000D1862">
        <w:trPr>
          <w:trHeight w:val="1250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7" w:rsidRPr="00E422E4" w:rsidRDefault="007D2517" w:rsidP="00A268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Nabavka, isporuka materijala, ugradnja, povezivanje i ispitivanje izlaznih modula sa 1 izlaznim kontaktom, za kontrolu izvršnih funkcija, tipa 7203R proizvođača: “UniPOS”.  Plaća se materijal i radna snaga po komadu.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Default="007D2517" w:rsidP="007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Default="007D2517" w:rsidP="00A26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</w:tr>
      <w:tr w:rsidR="007D2517" w:rsidRPr="00F91B3B" w:rsidTr="000D1862">
        <w:trPr>
          <w:trHeight w:val="709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7" w:rsidRPr="007D2517" w:rsidRDefault="007D2517" w:rsidP="00A268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Nabavka i isporuka praškaste vatrootporne mase – specijalni malter, u vreći, 20kg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Default="007D2517" w:rsidP="007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17" w:rsidRDefault="007D2517" w:rsidP="00A26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</w:tr>
      <w:tr w:rsidR="000D1862" w:rsidRPr="00F91B3B" w:rsidTr="000D1862">
        <w:trPr>
          <w:trHeight w:val="720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862" w:rsidRPr="00E422E4" w:rsidRDefault="00E422E4" w:rsidP="00E422E4">
            <w:pPr>
              <w:rPr>
                <w:color w:val="00B050"/>
                <w:sz w:val="20"/>
                <w:szCs w:val="20"/>
                <w:lang w:val="sr-Cyrl-CS"/>
              </w:rPr>
            </w:pPr>
            <w:r w:rsidRPr="00E422E4">
              <w:rPr>
                <w:sz w:val="20"/>
                <w:szCs w:val="20"/>
              </w:rPr>
              <w:t>Završni radovi i predaja instalacije.</w:t>
            </w:r>
            <w:r w:rsidRPr="00E422E4">
              <w:rPr>
                <w:sz w:val="20"/>
                <w:szCs w:val="20"/>
              </w:rPr>
              <w:br/>
              <w:t>Po završenom pregledu izvedenih radova treba izvršiti Zakonska predviđena ispitivanja:</w:t>
            </w:r>
            <w:r w:rsidRPr="00E422E4">
              <w:rPr>
                <w:sz w:val="20"/>
                <w:szCs w:val="20"/>
              </w:rPr>
              <w:br/>
              <w:t>- Pregled i ispitivanje sistema za dojavu požara.</w:t>
            </w:r>
            <w:r w:rsidRPr="00E422E4">
              <w:rPr>
                <w:sz w:val="20"/>
                <w:szCs w:val="20"/>
              </w:rPr>
              <w:br/>
              <w:t>- Kompletiranje završnih radova uz sva neophodna ispitivanja, izdavanje atesta, uputstva, kao i puštanje instalacije u rad i predaje Investitoru na upotrebu i korišćenje.</w:t>
            </w:r>
          </w:p>
        </w:tc>
        <w:tc>
          <w:tcPr>
            <w:tcW w:w="16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62" w:rsidRPr="000D1862" w:rsidRDefault="000D1862" w:rsidP="000D1862">
            <w:pPr>
              <w:jc w:val="center"/>
              <w:rPr>
                <w:sz w:val="20"/>
                <w:szCs w:val="20"/>
                <w:lang w:val="sr-Cyrl-CS"/>
              </w:rPr>
            </w:pPr>
            <w:r w:rsidRPr="000D1862">
              <w:rPr>
                <w:sz w:val="20"/>
                <w:szCs w:val="20"/>
                <w:lang w:val="sr-Cyrl-CS"/>
              </w:rPr>
              <w:t>Паушално.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862" w:rsidRPr="00F91B3B" w:rsidRDefault="000D1862" w:rsidP="00C9504F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862" w:rsidRPr="00F91B3B" w:rsidRDefault="000D1862" w:rsidP="00C9504F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862" w:rsidRPr="00F91B3B" w:rsidRDefault="000D1862" w:rsidP="00C9504F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862" w:rsidRPr="00F91B3B" w:rsidRDefault="000D1862" w:rsidP="00C9504F">
            <w:pPr>
              <w:jc w:val="both"/>
              <w:rPr>
                <w:b/>
                <w:lang w:val="sr-Cyrl-CS"/>
              </w:rPr>
            </w:pPr>
          </w:p>
        </w:tc>
      </w:tr>
      <w:tr w:rsidR="007D2517" w:rsidRPr="00F91B3B" w:rsidTr="000D1862">
        <w:trPr>
          <w:trHeight w:val="720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lang w:val="sr-Cyrl-CS"/>
              </w:rPr>
            </w:pPr>
          </w:p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  <w:r w:rsidRPr="00F91B3B">
              <w:rPr>
                <w:b/>
                <w:lang w:val="sr-Cyrl-CS"/>
              </w:rPr>
              <w:t xml:space="preserve">               УКУПНО: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17" w:rsidRPr="00F91B3B" w:rsidRDefault="007D2517" w:rsidP="00A268C0">
            <w:pPr>
              <w:jc w:val="both"/>
              <w:rPr>
                <w:b/>
                <w:lang w:val="sr-Cyrl-CS"/>
              </w:rPr>
            </w:pPr>
          </w:p>
        </w:tc>
      </w:tr>
    </w:tbl>
    <w:p w:rsidR="00944335" w:rsidRDefault="00944335" w:rsidP="00944335">
      <w:pPr>
        <w:jc w:val="both"/>
        <w:rPr>
          <w:b/>
          <w:lang w:val="sr-Cyrl-CS"/>
        </w:rPr>
      </w:pPr>
      <w:r w:rsidRPr="00DA2DEB">
        <w:rPr>
          <w:b/>
          <w:lang w:val="sr-Cyrl-CS"/>
        </w:rPr>
        <w:t>Понуђена добра морају у свим аспектима одговарати захтевима наручиоца и задатим техничким карактеристикама. Понуда која не задовољава наведене техничке карактеристике, биће одбијена као неодговарајућа.  Уз понуду доставити технички опис и карактеристике понуђене опреме.</w:t>
      </w:r>
    </w:p>
    <w:p w:rsidR="00944335" w:rsidRDefault="00944335" w:rsidP="00944335">
      <w:pPr>
        <w:jc w:val="both"/>
        <w:rPr>
          <w:b/>
          <w:lang w:val="sr-Cyrl-CS"/>
        </w:rPr>
      </w:pPr>
    </w:p>
    <w:p w:rsidR="00944335" w:rsidRDefault="00944335" w:rsidP="00944335">
      <w:pPr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М.П.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            ЗА ПОНУЂАЧА:</w:t>
      </w:r>
    </w:p>
    <w:p w:rsidR="00944335" w:rsidRDefault="00944335" w:rsidP="00944335">
      <w:pPr>
        <w:rPr>
          <w:b/>
          <w:lang w:val="sr-Cyrl-CS"/>
        </w:rPr>
      </w:pPr>
    </w:p>
    <w:p w:rsidR="00944335" w:rsidRDefault="00944335" w:rsidP="00944335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 __________________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</w:t>
      </w:r>
    </w:p>
    <w:p w:rsidR="00944335" w:rsidRDefault="00944335" w:rsidP="00944335">
      <w:pPr>
        <w:jc w:val="center"/>
        <w:rPr>
          <w:lang w:val="sr-Cyrl-CS"/>
        </w:rPr>
      </w:pPr>
      <w:r>
        <w:rPr>
          <w:b/>
          <w:lang w:val="sr-Cyrl-CS"/>
        </w:rPr>
        <w:tab/>
        <w:t xml:space="preserve">                                                                             </w:t>
      </w:r>
      <w:r>
        <w:rPr>
          <w:b/>
          <w:lang w:val="sr-Cyrl-CS"/>
        </w:rPr>
        <w:tab/>
        <w:t xml:space="preserve">                      </w:t>
      </w:r>
    </w:p>
    <w:p w:rsidR="00944335" w:rsidRDefault="00944335" w:rsidP="00944335">
      <w:pPr>
        <w:jc w:val="center"/>
        <w:rPr>
          <w:lang w:val="sr-Cyrl-CS"/>
        </w:rPr>
      </w:pPr>
    </w:p>
    <w:p w:rsidR="00CC16AC" w:rsidRDefault="00CC16AC" w:rsidP="00944335">
      <w:pPr>
        <w:pStyle w:val="BodyText3"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У конкурсну документацију се додаје следећи образац:</w:t>
      </w:r>
    </w:p>
    <w:p w:rsidR="00CC16AC" w:rsidRDefault="00CC16AC" w:rsidP="00944335">
      <w:pPr>
        <w:pStyle w:val="BodyText3"/>
        <w:spacing w:after="0"/>
        <w:rPr>
          <w:color w:val="auto"/>
          <w:sz w:val="24"/>
          <w:szCs w:val="24"/>
        </w:rPr>
      </w:pPr>
    </w:p>
    <w:p w:rsidR="00CC16AC" w:rsidRDefault="00CC16AC" w:rsidP="00944335">
      <w:pPr>
        <w:pStyle w:val="BodyText3"/>
        <w:spacing w:after="0"/>
        <w:rPr>
          <w:color w:val="auto"/>
          <w:sz w:val="24"/>
          <w:szCs w:val="24"/>
        </w:rPr>
      </w:pPr>
    </w:p>
    <w:p w:rsidR="00CC16AC" w:rsidRPr="006C1D4B" w:rsidRDefault="006C1D4B" w:rsidP="00CC16AC">
      <w:pPr>
        <w:pStyle w:val="Body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ОБРАЗАЦ ИЗЈАВЕ О ПОШТОВАЊУ ОБАВЕЗА ИЗ ЧЛАНА 75. СТ. 2. ЗАКОНА</w:t>
      </w:r>
    </w:p>
    <w:p w:rsidR="00CC16AC" w:rsidRPr="00CC16AC" w:rsidRDefault="00CC16AC" w:rsidP="00CC16AC">
      <w:pPr>
        <w:tabs>
          <w:tab w:val="left" w:pos="6028"/>
        </w:tabs>
        <w:autoSpaceDE w:val="0"/>
        <w:ind w:left="360"/>
        <w:rPr>
          <w:b/>
          <w:bCs/>
          <w:iCs/>
          <w:lang w:val="ru-RU"/>
        </w:rPr>
      </w:pPr>
    </w:p>
    <w:p w:rsidR="00CC16AC" w:rsidRPr="00CC16AC" w:rsidRDefault="00CC16AC" w:rsidP="00CC16AC">
      <w:pPr>
        <w:tabs>
          <w:tab w:val="left" w:pos="6028"/>
        </w:tabs>
        <w:autoSpaceDE w:val="0"/>
        <w:ind w:left="360"/>
        <w:rPr>
          <w:bCs/>
          <w:iCs/>
          <w:lang w:val="ru-RU"/>
        </w:rPr>
      </w:pPr>
    </w:p>
    <w:p w:rsidR="00CC16AC" w:rsidRPr="00CC16AC" w:rsidRDefault="00CC16AC" w:rsidP="00CC16AC">
      <w:pPr>
        <w:tabs>
          <w:tab w:val="left" w:pos="6028"/>
        </w:tabs>
        <w:autoSpaceDE w:val="0"/>
        <w:ind w:left="360"/>
        <w:jc w:val="both"/>
        <w:rPr>
          <w:bCs/>
          <w:iCs/>
        </w:rPr>
      </w:pPr>
      <w:r w:rsidRPr="00CC16AC">
        <w:rPr>
          <w:bCs/>
          <w:iCs/>
        </w:rPr>
        <w:t xml:space="preserve">У вези члана 75. став 2. Закона о јавним набавкама, као заступник понуђача дајем следећу </w:t>
      </w:r>
    </w:p>
    <w:p w:rsidR="00CC16AC" w:rsidRPr="00CC16AC" w:rsidRDefault="00CC16AC" w:rsidP="00CC16AC">
      <w:pPr>
        <w:tabs>
          <w:tab w:val="left" w:pos="6028"/>
        </w:tabs>
        <w:autoSpaceDE w:val="0"/>
        <w:ind w:left="360"/>
        <w:rPr>
          <w:bCs/>
          <w:iCs/>
        </w:rPr>
      </w:pPr>
    </w:p>
    <w:p w:rsidR="00CC16AC" w:rsidRPr="00CC16AC" w:rsidRDefault="00CC16AC" w:rsidP="00CC16AC">
      <w:pPr>
        <w:tabs>
          <w:tab w:val="left" w:pos="6028"/>
        </w:tabs>
        <w:autoSpaceDE w:val="0"/>
        <w:ind w:left="360"/>
        <w:rPr>
          <w:bCs/>
          <w:iCs/>
        </w:rPr>
      </w:pPr>
    </w:p>
    <w:p w:rsidR="00CC16AC" w:rsidRPr="00CC16AC" w:rsidRDefault="00CC16AC" w:rsidP="00CC16AC">
      <w:pPr>
        <w:tabs>
          <w:tab w:val="left" w:pos="6028"/>
        </w:tabs>
        <w:autoSpaceDE w:val="0"/>
        <w:ind w:left="360"/>
        <w:jc w:val="center"/>
        <w:rPr>
          <w:bCs/>
          <w:iCs/>
        </w:rPr>
      </w:pPr>
      <w:r w:rsidRPr="00CC16AC">
        <w:rPr>
          <w:bCs/>
          <w:iCs/>
        </w:rPr>
        <w:t>ИЗЈАВУ</w:t>
      </w:r>
    </w:p>
    <w:p w:rsidR="00CC16AC" w:rsidRPr="00CC16AC" w:rsidRDefault="00CC16AC" w:rsidP="00CC16AC">
      <w:pPr>
        <w:tabs>
          <w:tab w:val="left" w:pos="6028"/>
        </w:tabs>
        <w:autoSpaceDE w:val="0"/>
        <w:ind w:left="360"/>
        <w:jc w:val="center"/>
        <w:rPr>
          <w:bCs/>
          <w:iCs/>
        </w:rPr>
      </w:pPr>
    </w:p>
    <w:p w:rsidR="00CC16AC" w:rsidRPr="006C1D4B" w:rsidRDefault="00CC16AC" w:rsidP="006C1D4B">
      <w:pPr>
        <w:rPr>
          <w:b/>
          <w:lang w:val="sr-Cyrl-CS"/>
        </w:rPr>
      </w:pPr>
      <w:r w:rsidRPr="00CC16AC">
        <w:rPr>
          <w:bCs/>
          <w:iCs/>
        </w:rPr>
        <w:t>Понуђач</w:t>
      </w:r>
      <w:r>
        <w:rPr>
          <w:bCs/>
          <w:iCs/>
        </w:rPr>
        <w:t>................</w:t>
      </w:r>
      <w:r w:rsidRPr="00CC16AC">
        <w:t>................................</w:t>
      </w:r>
      <w:r>
        <w:rPr>
          <w:lang w:val="sr-Cyrl-CS"/>
        </w:rPr>
        <w:t>..............................</w:t>
      </w:r>
      <w:r w:rsidRPr="00CC16AC">
        <w:rPr>
          <w:lang w:val="sr-Cyrl-CS"/>
        </w:rPr>
        <w:t>.</w:t>
      </w:r>
      <w:r w:rsidRPr="00CC16AC">
        <w:rPr>
          <w:i/>
          <w:iCs/>
        </w:rPr>
        <w:t>[</w:t>
      </w:r>
      <w:r w:rsidRPr="00CC16AC">
        <w:rPr>
          <w:i/>
        </w:rPr>
        <w:t>навести назив понуђача</w:t>
      </w:r>
      <w:r w:rsidRPr="00CC16AC">
        <w:rPr>
          <w:i/>
          <w:iCs/>
        </w:rPr>
        <w:t>]</w:t>
      </w:r>
      <w:r w:rsidRPr="00CC16AC">
        <w:rPr>
          <w:i/>
          <w:lang w:val="sr-Cyrl-CS"/>
        </w:rPr>
        <w:t xml:space="preserve"> </w:t>
      </w:r>
      <w:r w:rsidRPr="00CC16AC">
        <w:t>у поступку јавне набавке</w:t>
      </w:r>
      <w:r w:rsidRPr="00CC16AC">
        <w:rPr>
          <w:lang w:val="sr-Cyrl-CS"/>
        </w:rPr>
        <w:t xml:space="preserve"> КОМЛЕТИРАЊЕ СИСТЕМА ДОЈАВЕ ПОЖАРА </w:t>
      </w:r>
      <w:r>
        <w:rPr>
          <w:lang w:val="sr-Cyrl-CS"/>
        </w:rPr>
        <w:t xml:space="preserve">Р.Ј. </w:t>
      </w:r>
      <w:r w:rsidRPr="00CC16AC">
        <w:rPr>
          <w:lang w:val="sr-Cyrl-CS"/>
        </w:rPr>
        <w:t>ВОЖДО</w:t>
      </w:r>
      <w:r w:rsidR="006C1D4B">
        <w:rPr>
          <w:lang w:val="sr-Cyrl-CS"/>
        </w:rPr>
        <w:t xml:space="preserve">- </w:t>
      </w:r>
      <w:r w:rsidRPr="00CC16AC">
        <w:rPr>
          <w:lang w:val="sr-Cyrl-CS"/>
        </w:rPr>
        <w:t>ВАЦ,</w:t>
      </w:r>
      <w:r w:rsidRPr="00CC16AC">
        <w:rPr>
          <w:b/>
          <w:bCs/>
          <w:iCs/>
        </w:rPr>
        <w:t xml:space="preserve"> </w:t>
      </w:r>
      <w:r w:rsidRPr="00CC16AC">
        <w:rPr>
          <w:iCs/>
        </w:rPr>
        <w:t xml:space="preserve">ЈН број </w:t>
      </w:r>
      <w:r>
        <w:rPr>
          <w:iCs/>
          <w:lang w:val="sr-Cyrl-CS"/>
        </w:rPr>
        <w:t>26</w:t>
      </w:r>
      <w:r w:rsidRPr="00CC16AC">
        <w:rPr>
          <w:iCs/>
          <w:lang w:val="sr-Cyrl-CS"/>
        </w:rPr>
        <w:t>/2016</w:t>
      </w:r>
      <w:r w:rsidRPr="00CC16AC">
        <w:rPr>
          <w:lang w:val="sr-Cyrl-CS"/>
        </w:rPr>
        <w:t xml:space="preserve">, </w:t>
      </w:r>
      <w:r w:rsidRPr="00CC16AC">
        <w:rPr>
          <w:bCs/>
          <w:iCs/>
        </w:rPr>
        <w:t xml:space="preserve">поштовао је обавезе које произлазе из важећих прописа о заштити на раду, запошљавању и условима рада, заштити животне средине и </w:t>
      </w:r>
      <w:r w:rsidRPr="00CC16AC">
        <w:rPr>
          <w:bCs/>
          <w:iCs/>
          <w:lang w:val="sr-Cyrl-CS"/>
        </w:rPr>
        <w:t>нема забрану обавља</w:t>
      </w:r>
      <w:r w:rsidR="006C1D4B">
        <w:rPr>
          <w:bCs/>
          <w:iCs/>
          <w:lang w:val="sr-Cyrl-CS"/>
        </w:rPr>
        <w:t>-</w:t>
      </w:r>
      <w:r w:rsidRPr="00CC16AC">
        <w:rPr>
          <w:bCs/>
          <w:iCs/>
          <w:lang w:val="sr-Cyrl-CS"/>
        </w:rPr>
        <w:t>ња делатности која је на снази у време подношења понуде</w:t>
      </w:r>
      <w:r w:rsidRPr="00CC16AC">
        <w:rPr>
          <w:bCs/>
          <w:iCs/>
        </w:rPr>
        <w:t>.</w:t>
      </w:r>
    </w:p>
    <w:p w:rsidR="00CC16AC" w:rsidRPr="00CC16AC" w:rsidRDefault="00CC16AC" w:rsidP="00CC16AC">
      <w:pPr>
        <w:tabs>
          <w:tab w:val="left" w:pos="6028"/>
        </w:tabs>
        <w:autoSpaceDE w:val="0"/>
        <w:ind w:left="360"/>
        <w:rPr>
          <w:bCs/>
          <w:iCs/>
        </w:rPr>
      </w:pPr>
    </w:p>
    <w:p w:rsidR="00CC16AC" w:rsidRPr="00CC16AC" w:rsidRDefault="00CC16AC" w:rsidP="00CC16AC">
      <w:pPr>
        <w:tabs>
          <w:tab w:val="left" w:pos="6028"/>
        </w:tabs>
        <w:autoSpaceDE w:val="0"/>
        <w:ind w:left="360"/>
        <w:rPr>
          <w:bCs/>
          <w:iCs/>
          <w:color w:val="002060"/>
        </w:rPr>
      </w:pPr>
    </w:p>
    <w:p w:rsidR="00CC16AC" w:rsidRPr="00CC16AC" w:rsidRDefault="00CC16AC" w:rsidP="00CC16AC">
      <w:pPr>
        <w:tabs>
          <w:tab w:val="left" w:pos="6028"/>
        </w:tabs>
        <w:autoSpaceDE w:val="0"/>
        <w:ind w:left="360"/>
        <w:rPr>
          <w:bCs/>
          <w:iCs/>
          <w:color w:val="002060"/>
        </w:rPr>
      </w:pPr>
    </w:p>
    <w:p w:rsidR="00CC16AC" w:rsidRPr="00CC16AC" w:rsidRDefault="00CC16AC" w:rsidP="00CC16AC">
      <w:pPr>
        <w:tabs>
          <w:tab w:val="left" w:pos="6028"/>
        </w:tabs>
        <w:autoSpaceDE w:val="0"/>
        <w:ind w:left="360"/>
        <w:rPr>
          <w:bCs/>
          <w:iCs/>
        </w:rPr>
      </w:pPr>
      <w:r w:rsidRPr="00CC16AC">
        <w:rPr>
          <w:bCs/>
          <w:iCs/>
        </w:rPr>
        <w:t xml:space="preserve">          Датум </w:t>
      </w:r>
      <w:r w:rsidRPr="00CC16AC">
        <w:rPr>
          <w:bCs/>
          <w:iCs/>
        </w:rPr>
        <w:tab/>
      </w:r>
      <w:r w:rsidRPr="00CC16AC">
        <w:rPr>
          <w:bCs/>
          <w:iCs/>
        </w:rPr>
        <w:tab/>
        <w:t xml:space="preserve">           Понуђач</w:t>
      </w:r>
    </w:p>
    <w:p w:rsidR="00CC16AC" w:rsidRPr="00CC16AC" w:rsidRDefault="00CC16AC" w:rsidP="00CC16AC">
      <w:pPr>
        <w:tabs>
          <w:tab w:val="left" w:pos="6028"/>
        </w:tabs>
        <w:autoSpaceDE w:val="0"/>
        <w:ind w:left="360"/>
        <w:rPr>
          <w:bCs/>
          <w:iCs/>
        </w:rPr>
      </w:pPr>
    </w:p>
    <w:p w:rsidR="00CC16AC" w:rsidRPr="00CC16AC" w:rsidRDefault="00CC16AC" w:rsidP="00CC16AC">
      <w:pPr>
        <w:tabs>
          <w:tab w:val="left" w:pos="6028"/>
        </w:tabs>
        <w:autoSpaceDE w:val="0"/>
        <w:ind w:left="360"/>
        <w:rPr>
          <w:bCs/>
          <w:iCs/>
        </w:rPr>
      </w:pPr>
      <w:r w:rsidRPr="00CC16AC">
        <w:rPr>
          <w:bCs/>
          <w:iCs/>
        </w:rPr>
        <w:t xml:space="preserve">________________                        М.П.                 </w:t>
      </w:r>
      <w:r w:rsidR="006C1D4B">
        <w:rPr>
          <w:bCs/>
          <w:iCs/>
        </w:rPr>
        <w:t xml:space="preserve">                 </w:t>
      </w:r>
      <w:r w:rsidRPr="00CC16AC">
        <w:rPr>
          <w:bCs/>
          <w:iCs/>
        </w:rPr>
        <w:t xml:space="preserve">  __________________</w:t>
      </w:r>
    </w:p>
    <w:p w:rsidR="00CC16AC" w:rsidRPr="00CC16AC" w:rsidRDefault="00CC16AC" w:rsidP="00CC16AC">
      <w:pPr>
        <w:tabs>
          <w:tab w:val="left" w:pos="6028"/>
        </w:tabs>
        <w:autoSpaceDE w:val="0"/>
        <w:ind w:left="360"/>
        <w:rPr>
          <w:bCs/>
          <w:iCs/>
        </w:rPr>
      </w:pPr>
    </w:p>
    <w:p w:rsidR="00CC16AC" w:rsidRPr="00CC16AC" w:rsidRDefault="00CC16AC" w:rsidP="00CC16AC">
      <w:pPr>
        <w:pStyle w:val="BodyText3"/>
        <w:spacing w:after="0"/>
        <w:jc w:val="center"/>
      </w:pPr>
    </w:p>
    <w:p w:rsidR="00CC16AC" w:rsidRPr="00CC16AC" w:rsidRDefault="00CC16AC" w:rsidP="00CC16AC">
      <w:pPr>
        <w:tabs>
          <w:tab w:val="left" w:pos="6028"/>
        </w:tabs>
        <w:autoSpaceDE w:val="0"/>
        <w:jc w:val="both"/>
        <w:rPr>
          <w:bCs/>
          <w:iCs/>
        </w:rPr>
      </w:pPr>
      <w:r w:rsidRPr="00CC16AC">
        <w:rPr>
          <w:b/>
          <w:bCs/>
          <w:iCs/>
        </w:rPr>
        <w:t xml:space="preserve">Напомена: </w:t>
      </w:r>
      <w:r w:rsidRPr="00CC16AC">
        <w:rPr>
          <w:b/>
          <w:bCs/>
          <w:iCs/>
          <w:u w:val="single"/>
        </w:rPr>
        <w:t>Уколико понуду подноси група понуђача,</w:t>
      </w:r>
      <w:r w:rsidRPr="00CC16AC">
        <w:rPr>
          <w:bCs/>
          <w:iCs/>
        </w:rPr>
        <w:t xml:space="preserve"> Изјава мора бити потписана од стране овлашћеног лица сваког понуђача из групе понуђача и оверена печатом.</w:t>
      </w:r>
    </w:p>
    <w:p w:rsidR="00CC16AC" w:rsidRPr="00CC16AC" w:rsidRDefault="00CC16AC" w:rsidP="00CC16AC">
      <w:pPr>
        <w:tabs>
          <w:tab w:val="left" w:pos="6028"/>
        </w:tabs>
        <w:autoSpaceDE w:val="0"/>
        <w:jc w:val="both"/>
        <w:rPr>
          <w:rFonts w:ascii="Arial" w:hAnsi="Arial" w:cs="Arial"/>
          <w:bCs/>
          <w:iCs/>
          <w:color w:val="FF0000"/>
        </w:rPr>
      </w:pPr>
    </w:p>
    <w:p w:rsidR="00CC16AC" w:rsidRDefault="00CC16AC" w:rsidP="00944335">
      <w:pPr>
        <w:pStyle w:val="BodyText3"/>
        <w:spacing w:after="0"/>
        <w:rPr>
          <w:color w:val="auto"/>
          <w:sz w:val="24"/>
          <w:szCs w:val="24"/>
          <w:lang w:val="sr-Cyrl-CS"/>
        </w:rPr>
      </w:pPr>
    </w:p>
    <w:p w:rsidR="00CC16AC" w:rsidRDefault="00CC16AC" w:rsidP="00944335">
      <w:pPr>
        <w:pStyle w:val="BodyText3"/>
        <w:spacing w:after="0"/>
        <w:rPr>
          <w:color w:val="auto"/>
          <w:sz w:val="24"/>
          <w:szCs w:val="24"/>
          <w:lang w:val="sr-Cyrl-CS"/>
        </w:rPr>
      </w:pPr>
    </w:p>
    <w:p w:rsidR="00CC16AC" w:rsidRDefault="00CC16AC" w:rsidP="00944335">
      <w:pPr>
        <w:pStyle w:val="BodyText3"/>
        <w:spacing w:after="0"/>
        <w:rPr>
          <w:color w:val="auto"/>
          <w:sz w:val="24"/>
          <w:szCs w:val="24"/>
          <w:lang w:val="sr-Cyrl-CS"/>
        </w:rPr>
      </w:pPr>
    </w:p>
    <w:p w:rsidR="00944335" w:rsidRDefault="00944335" w:rsidP="00944335">
      <w:pPr>
        <w:pStyle w:val="BodyText3"/>
        <w:spacing w:after="0"/>
        <w:rPr>
          <w:color w:val="auto"/>
          <w:sz w:val="24"/>
          <w:szCs w:val="24"/>
          <w:lang w:val="sr-Cyrl-CS"/>
        </w:rPr>
      </w:pPr>
      <w:r>
        <w:rPr>
          <w:color w:val="auto"/>
          <w:sz w:val="24"/>
          <w:szCs w:val="24"/>
          <w:lang w:val="sr-Cyrl-CS"/>
        </w:rPr>
        <w:t xml:space="preserve"> ____________________________________________________________________________________________________________________________________________________________                </w:t>
      </w:r>
    </w:p>
    <w:p w:rsidR="00944335" w:rsidRDefault="00944335" w:rsidP="00944335">
      <w:pPr>
        <w:pStyle w:val="BodyText3"/>
        <w:spacing w:after="0"/>
        <w:rPr>
          <w:color w:val="auto"/>
          <w:sz w:val="24"/>
          <w:szCs w:val="24"/>
          <w:lang w:val="sr-Cyrl-CS"/>
        </w:rPr>
      </w:pPr>
    </w:p>
    <w:p w:rsidR="00944335" w:rsidRDefault="00944335" w:rsidP="00944335">
      <w:pPr>
        <w:pStyle w:val="BodyText3"/>
        <w:spacing w:after="0"/>
        <w:rPr>
          <w:color w:val="auto"/>
          <w:sz w:val="24"/>
          <w:szCs w:val="24"/>
          <w:lang w:val="sr-Cyrl-CS"/>
        </w:rPr>
      </w:pPr>
      <w:r>
        <w:rPr>
          <w:color w:val="auto"/>
          <w:sz w:val="24"/>
          <w:szCs w:val="24"/>
          <w:lang w:val="sr-Cyrl-CS"/>
        </w:rPr>
        <w:t xml:space="preserve">                                                                                                  Одговорно лице</w:t>
      </w:r>
    </w:p>
    <w:p w:rsidR="00944335" w:rsidRDefault="00944335" w:rsidP="00944335">
      <w:pPr>
        <w:pStyle w:val="BodyText3"/>
        <w:spacing w:after="0"/>
        <w:rPr>
          <w:color w:val="auto"/>
          <w:sz w:val="24"/>
          <w:szCs w:val="24"/>
          <w:lang w:val="sr-Cyrl-CS"/>
        </w:rPr>
      </w:pPr>
    </w:p>
    <w:p w:rsidR="00944335" w:rsidRDefault="00944335" w:rsidP="00944335">
      <w:pPr>
        <w:pStyle w:val="BodyText3"/>
        <w:spacing w:after="0"/>
        <w:rPr>
          <w:color w:val="auto"/>
          <w:sz w:val="24"/>
          <w:szCs w:val="24"/>
          <w:lang w:val="sr-Cyrl-CS"/>
        </w:rPr>
      </w:pPr>
      <w:r>
        <w:rPr>
          <w:color w:val="auto"/>
          <w:sz w:val="24"/>
          <w:szCs w:val="24"/>
          <w:lang w:val="sr-Cyrl-CS"/>
        </w:rPr>
        <w:t xml:space="preserve">                                                                                            ____________________</w:t>
      </w:r>
    </w:p>
    <w:p w:rsidR="00944335" w:rsidRDefault="00944335" w:rsidP="00944335">
      <w:pPr>
        <w:pStyle w:val="BodyText3"/>
        <w:spacing w:after="0"/>
        <w:rPr>
          <w:color w:val="auto"/>
          <w:sz w:val="24"/>
          <w:szCs w:val="24"/>
          <w:lang w:val="sr-Cyrl-CS"/>
        </w:rPr>
      </w:pPr>
      <w:r>
        <w:rPr>
          <w:color w:val="auto"/>
          <w:sz w:val="24"/>
          <w:szCs w:val="24"/>
          <w:lang w:val="sr-Cyrl-CS"/>
        </w:rPr>
        <w:t xml:space="preserve">                                                                                           директор, Сузана Мишић</w:t>
      </w:r>
    </w:p>
    <w:p w:rsidR="0000139D" w:rsidRDefault="0000139D"/>
    <w:sectPr w:rsidR="0000139D" w:rsidSect="000013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B6EFD"/>
    <w:multiLevelType w:val="hybridMultilevel"/>
    <w:tmpl w:val="DB42FA34"/>
    <w:lvl w:ilvl="0" w:tplc="6938F1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D3F2EFE"/>
    <w:multiLevelType w:val="hybridMultilevel"/>
    <w:tmpl w:val="ACF6E328"/>
    <w:lvl w:ilvl="0" w:tplc="1D605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4335"/>
    <w:rsid w:val="0000139D"/>
    <w:rsid w:val="000D1862"/>
    <w:rsid w:val="006C1D4B"/>
    <w:rsid w:val="006E429B"/>
    <w:rsid w:val="007678DE"/>
    <w:rsid w:val="007D2517"/>
    <w:rsid w:val="00803ECE"/>
    <w:rsid w:val="00814864"/>
    <w:rsid w:val="0082547F"/>
    <w:rsid w:val="00880F24"/>
    <w:rsid w:val="00944335"/>
    <w:rsid w:val="009B3EF0"/>
    <w:rsid w:val="00BF010A"/>
    <w:rsid w:val="00C54B25"/>
    <w:rsid w:val="00CC16AC"/>
    <w:rsid w:val="00CF50BE"/>
    <w:rsid w:val="00DC3CCD"/>
    <w:rsid w:val="00E422E4"/>
    <w:rsid w:val="00F7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unhideWhenUsed/>
    <w:rsid w:val="00944335"/>
    <w:pPr>
      <w:suppressAutoHyphens/>
      <w:spacing w:after="120" w:line="100" w:lineRule="atLeast"/>
    </w:pPr>
    <w:rPr>
      <w:color w:val="000000"/>
      <w:kern w:val="2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944335"/>
    <w:rPr>
      <w:rFonts w:ascii="Times New Roman" w:eastAsia="Times New Roman" w:hAnsi="Times New Roman" w:cs="Times New Roman"/>
      <w:color w:val="000000"/>
      <w:kern w:val="2"/>
      <w:sz w:val="16"/>
      <w:szCs w:val="16"/>
      <w:lang w:eastAsia="ar-SA"/>
    </w:rPr>
  </w:style>
  <w:style w:type="table" w:styleId="TableGrid">
    <w:name w:val="Table Grid"/>
    <w:basedOn w:val="TableNormal"/>
    <w:rsid w:val="00944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CC16AC"/>
    <w:pPr>
      <w:suppressAutoHyphens/>
      <w:spacing w:line="100" w:lineRule="atLeast"/>
      <w:ind w:left="720"/>
    </w:pPr>
    <w:rPr>
      <w:rFonts w:eastAsia="Arial Unicode MS"/>
      <w:color w:val="000000"/>
      <w:kern w:val="1"/>
      <w:lang w:eastAsia="ar-SA"/>
    </w:rPr>
  </w:style>
  <w:style w:type="character" w:customStyle="1" w:styleId="ListParagraphChar">
    <w:name w:val="List Paragraph Char"/>
    <w:basedOn w:val="DefaultParagraphFont"/>
    <w:link w:val="ListParagraph"/>
    <w:rsid w:val="00CC16A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jurics</dc:creator>
  <cp:lastModifiedBy>jurics</cp:lastModifiedBy>
  <cp:revision>6</cp:revision>
  <dcterms:created xsi:type="dcterms:W3CDTF">2016-09-19T08:27:00Z</dcterms:created>
  <dcterms:modified xsi:type="dcterms:W3CDTF">2016-09-19T13:00:00Z</dcterms:modified>
</cp:coreProperties>
</file>