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F7" w:rsidRPr="00A8680F" w:rsidRDefault="001F5FF7" w:rsidP="001F5FF7">
      <w:pPr>
        <w:pStyle w:val="Style"/>
        <w:spacing w:line="273" w:lineRule="exact"/>
        <w:jc w:val="center"/>
        <w:rPr>
          <w:rFonts w:ascii="Times New Roman" w:hAnsi="Times New Roman" w:cs="Times New Roman"/>
          <w:lang/>
        </w:rPr>
      </w:pPr>
    </w:p>
    <w:p w:rsidR="001F5FF7" w:rsidRDefault="001F5FF7" w:rsidP="001F5FF7">
      <w:pPr>
        <w:pStyle w:val="Style"/>
        <w:spacing w:line="273" w:lineRule="exact"/>
        <w:jc w:val="center"/>
        <w:rPr>
          <w:rFonts w:ascii="Times New Roman" w:hAnsi="Times New Roman" w:cs="Times New Roman"/>
          <w:lang w:val="sr-Cyrl-CS"/>
        </w:rPr>
      </w:pPr>
    </w:p>
    <w:p w:rsidR="001F5FF7" w:rsidRDefault="001F5FF7" w:rsidP="001F5FF7">
      <w:pPr>
        <w:pStyle w:val="Style"/>
        <w:spacing w:line="273" w:lineRule="exact"/>
        <w:jc w:val="center"/>
        <w:rPr>
          <w:rFonts w:ascii="Times New Roman" w:hAnsi="Times New Roman" w:cs="Times New Roman"/>
          <w:lang w:val="sr-Cyrl-CS"/>
        </w:rPr>
      </w:pPr>
    </w:p>
    <w:p w:rsidR="001F5FF7" w:rsidRPr="001F5FF7" w:rsidRDefault="001F5FF7" w:rsidP="001F5FF7">
      <w:pPr>
        <w:pStyle w:val="Style"/>
        <w:spacing w:line="273" w:lineRule="exact"/>
        <w:jc w:val="center"/>
        <w:rPr>
          <w:b/>
          <w:lang w:val="sr-Cyrl-CS"/>
        </w:rPr>
      </w:pPr>
      <w:r w:rsidRPr="001F5FF7">
        <w:rPr>
          <w:b/>
          <w:lang w:val="sr-Cyrl-CS"/>
        </w:rPr>
        <w:t>КОНКУРСНА ДОКУМЕНТАЦИЈА</w:t>
      </w:r>
    </w:p>
    <w:p w:rsidR="001F5FF7" w:rsidRDefault="001F5FF7" w:rsidP="001F5FF7">
      <w:pPr>
        <w:jc w:val="center"/>
        <w:rPr>
          <w:rFonts w:ascii="Arial" w:hAnsi="Arial" w:cs="Arial"/>
          <w:sz w:val="32"/>
          <w:szCs w:val="32"/>
          <w:lang w:val="ru-RU"/>
        </w:rPr>
      </w:pPr>
    </w:p>
    <w:p w:rsidR="001F5FF7" w:rsidRDefault="00D50AFA" w:rsidP="001F5FF7">
      <w:pPr>
        <w:jc w:val="center"/>
        <w:rPr>
          <w:rFonts w:ascii="Arial" w:hAnsi="Arial" w:cs="Arial"/>
          <w:sz w:val="32"/>
          <w:szCs w:val="32"/>
          <w:lang w:val="ru-RU"/>
        </w:rPr>
      </w:pPr>
      <w:r>
        <w:rPr>
          <w:rFonts w:ascii="Arial" w:hAnsi="Arial" w:cs="Arial"/>
          <w:sz w:val="32"/>
          <w:szCs w:val="32"/>
          <w:lang w:val="ru-RU"/>
        </w:rPr>
        <w:t>Установа Геронтолошки центар Београд</w:t>
      </w:r>
    </w:p>
    <w:p w:rsidR="001F5FF7" w:rsidRPr="001F5FF7" w:rsidRDefault="001F5FF7" w:rsidP="001F5FF7">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1F5FF7" w:rsidRDefault="001F5FF7" w:rsidP="001F5FF7">
      <w:pPr>
        <w:jc w:val="center"/>
        <w:rPr>
          <w:rFonts w:ascii="Arial" w:hAnsi="Arial" w:cs="Arial"/>
          <w:b/>
          <w:bCs/>
          <w:i/>
          <w:iCs/>
          <w:sz w:val="28"/>
          <w:szCs w:val="28"/>
          <w:lang w:val="ru-RU"/>
        </w:rPr>
      </w:pPr>
    </w:p>
    <w:p w:rsidR="001F5FF7" w:rsidRDefault="001F5FF7" w:rsidP="001F5FF7">
      <w:pPr>
        <w:jc w:val="center"/>
        <w:rPr>
          <w:rFonts w:ascii="Arial" w:hAnsi="Arial" w:cs="Arial"/>
          <w:b/>
          <w:bCs/>
          <w:i/>
          <w:iCs/>
          <w:sz w:val="28"/>
          <w:szCs w:val="28"/>
          <w:lang w:val="ru-RU"/>
        </w:rPr>
      </w:pPr>
    </w:p>
    <w:p w:rsidR="00A90FA7" w:rsidRPr="002F16B9" w:rsidRDefault="001F5FF7" w:rsidP="00A90FA7">
      <w:pPr>
        <w:jc w:val="center"/>
        <w:rPr>
          <w:rFonts w:ascii="Arial" w:hAnsi="Arial" w:cs="Arial"/>
          <w:b/>
          <w:lang/>
        </w:rPr>
      </w:pPr>
      <w:r>
        <w:rPr>
          <w:rFonts w:ascii="Arial" w:hAnsi="Arial" w:cs="Arial"/>
          <w:b/>
          <w:bCs/>
        </w:rPr>
        <w:t>ЈАВНА НАБАВКА</w:t>
      </w:r>
      <w:r w:rsidR="00C32AA1">
        <w:rPr>
          <w:rFonts w:ascii="Arial" w:hAnsi="Arial" w:cs="Arial"/>
          <w:b/>
          <w:bCs/>
          <w:lang/>
        </w:rPr>
        <w:t>-</w:t>
      </w:r>
      <w:r w:rsidR="00432361">
        <w:rPr>
          <w:rFonts w:ascii="Arial" w:hAnsi="Arial" w:cs="Arial"/>
          <w:b/>
          <w:bCs/>
          <w:lang/>
        </w:rPr>
        <w:t xml:space="preserve"> </w:t>
      </w:r>
      <w:r w:rsidR="00C32AA1">
        <w:rPr>
          <w:rFonts w:ascii="Arial" w:hAnsi="Arial" w:cs="Arial"/>
          <w:b/>
          <w:bCs/>
          <w:lang/>
        </w:rPr>
        <w:t>НАБАВКА ВОЗИЛА</w:t>
      </w:r>
    </w:p>
    <w:p w:rsidR="00A90FA7" w:rsidRPr="00A90FA7" w:rsidRDefault="00A90FA7" w:rsidP="00A90FA7">
      <w:pPr>
        <w:jc w:val="center"/>
        <w:rPr>
          <w:rFonts w:ascii="Arial" w:hAnsi="Arial" w:cs="Arial"/>
          <w:b/>
          <w:lang w:val="sr-Cyrl-CS"/>
        </w:rPr>
      </w:pPr>
    </w:p>
    <w:p w:rsidR="001F5FF7" w:rsidRPr="001F5FF7" w:rsidRDefault="001F5FF7" w:rsidP="001F5FF7">
      <w:pPr>
        <w:jc w:val="center"/>
        <w:rPr>
          <w:rFonts w:ascii="Arial" w:hAnsi="Arial" w:cs="Arial"/>
          <w:b/>
          <w:bCs/>
          <w:i/>
          <w:iCs/>
          <w:lang w:val="sr-Cyrl-CS"/>
        </w:rPr>
      </w:pPr>
    </w:p>
    <w:p w:rsidR="001F5FF7" w:rsidRDefault="001F5FF7" w:rsidP="001F5FF7">
      <w:pPr>
        <w:jc w:val="center"/>
        <w:rPr>
          <w:rFonts w:ascii="Arial" w:hAnsi="Arial" w:cs="Arial"/>
          <w:b/>
          <w:bCs/>
          <w:i/>
          <w:iCs/>
        </w:rPr>
      </w:pPr>
    </w:p>
    <w:p w:rsidR="001F5FF7" w:rsidRDefault="001F5FF7" w:rsidP="001F5FF7">
      <w:pPr>
        <w:jc w:val="center"/>
        <w:rPr>
          <w:rFonts w:ascii="Arial" w:hAnsi="Arial" w:cs="Arial"/>
          <w:b/>
          <w:bCs/>
        </w:rPr>
      </w:pPr>
      <w:r>
        <w:rPr>
          <w:rFonts w:ascii="Arial" w:hAnsi="Arial" w:cs="Arial"/>
          <w:b/>
          <w:bCs/>
          <w:lang w:val="sr-Cyrl-CS"/>
        </w:rPr>
        <w:t>ОТВОРЕНИ ПОСТУПАК</w:t>
      </w:r>
    </w:p>
    <w:p w:rsidR="001F5FF7" w:rsidRPr="00147E28" w:rsidRDefault="001F5FF7" w:rsidP="001F5FF7">
      <w:pPr>
        <w:jc w:val="center"/>
        <w:rPr>
          <w:rFonts w:ascii="Arial" w:hAnsi="Arial" w:cs="Arial"/>
          <w:b/>
          <w:bCs/>
          <w:color w:val="auto"/>
        </w:rPr>
      </w:pPr>
    </w:p>
    <w:p w:rsidR="001F5FF7" w:rsidRPr="00432361" w:rsidRDefault="001F5FF7" w:rsidP="001F5FF7">
      <w:pPr>
        <w:jc w:val="center"/>
        <w:rPr>
          <w:rFonts w:ascii="Arial" w:hAnsi="Arial" w:cs="Arial"/>
          <w:i/>
          <w:iCs/>
          <w:color w:val="auto"/>
          <w:lang/>
        </w:rPr>
      </w:pPr>
      <w:r w:rsidRPr="00147E28">
        <w:rPr>
          <w:rFonts w:ascii="Arial" w:hAnsi="Arial" w:cs="Arial"/>
          <w:b/>
          <w:bCs/>
          <w:color w:val="auto"/>
        </w:rPr>
        <w:t>ЈАВНА НАБАВКА бр</w:t>
      </w:r>
      <w:r w:rsidR="00145F10" w:rsidRPr="00147E28">
        <w:rPr>
          <w:rFonts w:ascii="Arial" w:hAnsi="Arial" w:cs="Arial"/>
          <w:b/>
          <w:bCs/>
          <w:color w:val="auto"/>
          <w:lang w:val="sr-Cyrl-CS"/>
        </w:rPr>
        <w:t xml:space="preserve">.  </w:t>
      </w:r>
      <w:r w:rsidR="00C32AA1">
        <w:rPr>
          <w:rFonts w:ascii="Arial" w:hAnsi="Arial" w:cs="Arial"/>
          <w:b/>
          <w:bCs/>
          <w:lang/>
        </w:rPr>
        <w:t>33</w:t>
      </w:r>
      <w:r w:rsidR="00A90FA7" w:rsidRPr="00F7480C">
        <w:rPr>
          <w:rFonts w:ascii="Arial" w:hAnsi="Arial" w:cs="Arial"/>
          <w:b/>
          <w:bCs/>
          <w:lang w:val="sr-Cyrl-CS"/>
        </w:rPr>
        <w:t>/</w:t>
      </w:r>
      <w:r w:rsidRPr="00F7480C">
        <w:rPr>
          <w:rFonts w:ascii="Arial" w:hAnsi="Arial" w:cs="Arial"/>
          <w:b/>
          <w:bCs/>
          <w:lang w:val="sr-Cyrl-CS"/>
        </w:rPr>
        <w:t>201</w:t>
      </w:r>
      <w:r w:rsidR="00432361" w:rsidRPr="00F7480C">
        <w:rPr>
          <w:rFonts w:ascii="Arial" w:hAnsi="Arial" w:cs="Arial"/>
          <w:b/>
          <w:bCs/>
          <w:lang/>
        </w:rPr>
        <w:t>8</w:t>
      </w: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1F5FF7" w:rsidP="001F5FF7">
      <w:pPr>
        <w:jc w:val="center"/>
        <w:rPr>
          <w:rFonts w:ascii="Arial" w:hAnsi="Arial" w:cs="Arial"/>
          <w:i/>
          <w:iCs/>
        </w:rPr>
      </w:pPr>
    </w:p>
    <w:p w:rsidR="001F5FF7" w:rsidRDefault="006B3892" w:rsidP="001F5FF7">
      <w:pPr>
        <w:pStyle w:val="Style"/>
        <w:spacing w:line="273" w:lineRule="exact"/>
        <w:jc w:val="center"/>
        <w:rPr>
          <w:b/>
          <w:bCs/>
          <w:lang w:val="sr-Cyrl-CS"/>
        </w:rPr>
      </w:pPr>
      <w:r>
        <w:rPr>
          <w:b/>
          <w:iCs/>
          <w:lang/>
        </w:rPr>
        <w:t>Децембар</w:t>
      </w:r>
      <w:r w:rsidR="00AF60CA">
        <w:rPr>
          <w:b/>
          <w:i/>
          <w:iCs/>
          <w:lang/>
        </w:rPr>
        <w:t xml:space="preserve"> </w:t>
      </w:r>
      <w:r w:rsidR="00404FFB">
        <w:rPr>
          <w:b/>
          <w:bCs/>
          <w:lang w:val="ru-RU"/>
        </w:rPr>
        <w:t>201</w:t>
      </w:r>
      <w:r w:rsidR="00560A8A">
        <w:rPr>
          <w:b/>
          <w:bCs/>
          <w:lang w:val="ru-RU"/>
        </w:rPr>
        <w:t>8</w:t>
      </w:r>
      <w:r w:rsidR="001F5FF7" w:rsidRPr="00404FFB">
        <w:rPr>
          <w:b/>
          <w:bCs/>
          <w:lang w:val="ru-RU"/>
        </w:rPr>
        <w:t>. године</w:t>
      </w:r>
    </w:p>
    <w:p w:rsidR="001F5FF7" w:rsidRDefault="001F5FF7" w:rsidP="001F5FF7">
      <w:pPr>
        <w:pStyle w:val="Style"/>
        <w:spacing w:line="273" w:lineRule="exact"/>
        <w:jc w:val="center"/>
        <w:rPr>
          <w:b/>
          <w:bCs/>
          <w:lang w:val="sr-Cyrl-CS"/>
        </w:rPr>
      </w:pPr>
    </w:p>
    <w:p w:rsidR="001F5FF7" w:rsidRDefault="001F5FF7" w:rsidP="001F5FF7">
      <w:pPr>
        <w:pStyle w:val="Style"/>
        <w:spacing w:line="273" w:lineRule="exact"/>
        <w:jc w:val="center"/>
        <w:rPr>
          <w:b/>
          <w:bCs/>
          <w:lang w:val="sr-Cyrl-CS"/>
        </w:rPr>
      </w:pPr>
    </w:p>
    <w:p w:rsidR="001F5FF7" w:rsidRDefault="001F5FF7" w:rsidP="001F5FF7">
      <w:pPr>
        <w:pStyle w:val="Style"/>
        <w:spacing w:line="273" w:lineRule="exact"/>
        <w:jc w:val="center"/>
        <w:rPr>
          <w:b/>
          <w:bCs/>
          <w:lang w:val="sr-Cyrl-CS"/>
        </w:rPr>
      </w:pPr>
    </w:p>
    <w:p w:rsidR="001F5FF7" w:rsidRDefault="001F5FF7" w:rsidP="001F5FF7">
      <w:pPr>
        <w:pStyle w:val="Style"/>
        <w:spacing w:line="273" w:lineRule="exact"/>
        <w:jc w:val="center"/>
        <w:rPr>
          <w:b/>
          <w:bCs/>
          <w:lang w:val="sr-Cyrl-CS"/>
        </w:rPr>
      </w:pPr>
    </w:p>
    <w:p w:rsidR="001F5FF7" w:rsidRDefault="001F5FF7" w:rsidP="001F5FF7">
      <w:pPr>
        <w:pStyle w:val="Style"/>
        <w:spacing w:line="273" w:lineRule="exact"/>
        <w:jc w:val="center"/>
        <w:rPr>
          <w:b/>
          <w:bCs/>
          <w:lang w:val="sr-Cyrl-CS"/>
        </w:rPr>
      </w:pPr>
    </w:p>
    <w:p w:rsidR="001F5FF7" w:rsidRDefault="001F5FF7" w:rsidP="001F5FF7">
      <w:pPr>
        <w:pStyle w:val="Style"/>
        <w:spacing w:line="273" w:lineRule="exact"/>
        <w:jc w:val="center"/>
        <w:rPr>
          <w:b/>
          <w:bCs/>
          <w:lang w:val="sr-Cyrl-CS"/>
        </w:rPr>
      </w:pPr>
    </w:p>
    <w:p w:rsidR="001F5FF7" w:rsidRPr="00887A3A" w:rsidRDefault="00D52169" w:rsidP="001F5FF7">
      <w:pPr>
        <w:pStyle w:val="Style"/>
        <w:spacing w:line="273" w:lineRule="exact"/>
        <w:jc w:val="center"/>
        <w:rPr>
          <w:b/>
          <w:bCs/>
          <w:color w:val="FF0000"/>
          <w:lang/>
        </w:rPr>
      </w:pPr>
      <w:r w:rsidRPr="00560A8A">
        <w:rPr>
          <w:b/>
          <w:bCs/>
          <w:color w:val="FF0000"/>
          <w:lang w:val="sr-Cyrl-CS"/>
        </w:rPr>
        <w:t xml:space="preserve">                                                       </w:t>
      </w:r>
      <w:r w:rsidR="000A6284">
        <w:rPr>
          <w:b/>
          <w:bCs/>
          <w:color w:val="FF0000"/>
          <w:lang w:val="sr-Cyrl-CS"/>
        </w:rPr>
        <w:t xml:space="preserve">   </w:t>
      </w:r>
      <w:r w:rsidR="000A6284">
        <w:rPr>
          <w:b/>
          <w:bCs/>
          <w:lang w:val="sr-Cyrl-CS"/>
        </w:rPr>
        <w:t>Укупан број страна документације</w:t>
      </w:r>
      <w:r w:rsidR="000A6284" w:rsidRPr="00D24C76">
        <w:rPr>
          <w:b/>
          <w:bCs/>
          <w:color w:val="000000"/>
          <w:lang w:val="sr-Cyrl-CS"/>
        </w:rPr>
        <w:t xml:space="preserve">: </w:t>
      </w:r>
      <w:r w:rsidR="00814BF2" w:rsidRPr="00856AC8">
        <w:rPr>
          <w:b/>
          <w:bCs/>
          <w:color w:val="000000"/>
          <w:lang/>
        </w:rPr>
        <w:t>33</w:t>
      </w:r>
    </w:p>
    <w:p w:rsidR="001F5FF7" w:rsidRDefault="001F5FF7" w:rsidP="001F5FF7">
      <w:pPr>
        <w:pStyle w:val="Style"/>
        <w:spacing w:line="273" w:lineRule="exact"/>
        <w:jc w:val="center"/>
        <w:rPr>
          <w:b/>
          <w:bCs/>
          <w:lang w:val="sr-Cyrl-CS"/>
        </w:rPr>
      </w:pPr>
    </w:p>
    <w:p w:rsidR="001F5FF7" w:rsidRDefault="001F5FF7" w:rsidP="001F5FF7">
      <w:pPr>
        <w:pStyle w:val="Style"/>
        <w:spacing w:line="273" w:lineRule="exact"/>
        <w:jc w:val="center"/>
        <w:rPr>
          <w:b/>
          <w:bCs/>
          <w:lang w:val="sr-Cyrl-CS"/>
        </w:rPr>
      </w:pPr>
    </w:p>
    <w:p w:rsidR="0077451A" w:rsidRPr="00B853B8" w:rsidRDefault="0077451A" w:rsidP="0077451A">
      <w:pPr>
        <w:jc w:val="both"/>
        <w:rPr>
          <w:lang w:val="sr-Cyrl-CS"/>
        </w:rPr>
      </w:pPr>
      <w:r w:rsidRPr="00795137">
        <w:rPr>
          <w:rFonts w:eastAsia="TimesNewRomanPSMT"/>
        </w:rPr>
        <w:lastRenderedPageBreak/>
        <w:t>На основу чл. 3</w:t>
      </w:r>
      <w:r w:rsidRPr="00795137">
        <w:rPr>
          <w:rFonts w:eastAsia="TimesNewRomanPSMT"/>
          <w:lang w:val="sr-Cyrl-CS"/>
        </w:rPr>
        <w:t>2</w:t>
      </w:r>
      <w:r w:rsidRPr="00795137">
        <w:rPr>
          <w:rFonts w:eastAsia="TimesNewRomanPSMT"/>
        </w:rPr>
        <w:t>. и 61. Закона о јавним набавкама („Сл. гласник РС” бр. 124/2012,</w:t>
      </w:r>
      <w:r w:rsidRPr="00795137">
        <w:rPr>
          <w:rFonts w:eastAsia="TimesNewRomanPSMT"/>
          <w:lang w:val="sr-Cyrl-CS"/>
        </w:rPr>
        <w:t xml:space="preserve"> 14/2015 и 68/2015</w:t>
      </w:r>
      <w:r w:rsidRPr="00795137">
        <w:rPr>
          <w:rFonts w:eastAsia="TimesNewRomanPSMT"/>
        </w:rPr>
        <w:t xml:space="preserve"> у даљем тексту: Закон), чл. </w:t>
      </w:r>
      <w:r w:rsidRPr="00795137">
        <w:rPr>
          <w:rFonts w:eastAsia="TimesNewRomanPSMT"/>
          <w:lang w:val="sr-Cyrl-CS"/>
        </w:rPr>
        <w:t>2</w:t>
      </w:r>
      <w:r w:rsidRPr="00795137">
        <w:rPr>
          <w:rFonts w:eastAsia="TimesNewRomanPSMT"/>
        </w:rPr>
        <w:t xml:space="preserve">. Правилника о обавезним елементима конкурсне документације у поступцима јавних набавки и начину доказивања испуњености услова („Сл. </w:t>
      </w:r>
      <w:r w:rsidRPr="0090697A">
        <w:rPr>
          <w:rFonts w:eastAsia="TimesNewRomanPSMT"/>
          <w:color w:val="auto"/>
        </w:rPr>
        <w:t>гласник РС” бр. 86/2015</w:t>
      </w:r>
      <w:r w:rsidRPr="00A8680F">
        <w:rPr>
          <w:rFonts w:eastAsia="TimesNewRomanPSMT"/>
          <w:color w:val="auto"/>
        </w:rPr>
        <w:t xml:space="preserve">), </w:t>
      </w:r>
      <w:r w:rsidRPr="00B853B8">
        <w:t>Одлуке о покретању поступка јавне набавке број</w:t>
      </w:r>
      <w:r w:rsidRPr="00B853B8">
        <w:rPr>
          <w:lang w:val="sr-Cyrl-CS"/>
        </w:rPr>
        <w:t xml:space="preserve"> </w:t>
      </w:r>
      <w:r w:rsidR="005E1F7D">
        <w:rPr>
          <w:lang/>
        </w:rPr>
        <w:t>33</w:t>
      </w:r>
      <w:r w:rsidR="00147E28" w:rsidRPr="00B853B8">
        <w:rPr>
          <w:lang/>
        </w:rPr>
        <w:t>/</w:t>
      </w:r>
      <w:r w:rsidRPr="00B853B8">
        <w:rPr>
          <w:lang w:val="sr-Cyrl-CS"/>
        </w:rPr>
        <w:t>201</w:t>
      </w:r>
      <w:r w:rsidR="00887A3A" w:rsidRPr="00B853B8">
        <w:rPr>
          <w:lang/>
        </w:rPr>
        <w:t>8</w:t>
      </w:r>
      <w:r w:rsidRPr="00B853B8">
        <w:rPr>
          <w:lang w:val="sr-Cyrl-CS"/>
        </w:rPr>
        <w:t>,</w:t>
      </w:r>
      <w:r w:rsidRPr="00B853B8">
        <w:rPr>
          <w:lang w:val="sr-Latn-CS"/>
        </w:rPr>
        <w:t xml:space="preserve"> </w:t>
      </w:r>
      <w:r w:rsidRPr="00B853B8">
        <w:rPr>
          <w:lang w:val="sr-Cyrl-CS"/>
        </w:rPr>
        <w:t>деловодни бр.</w:t>
      </w:r>
      <w:r w:rsidR="006A1CB1" w:rsidRPr="00B853B8">
        <w:rPr>
          <w:lang w:val="sr-Cyrl-CS"/>
        </w:rPr>
        <w:t xml:space="preserve"> </w:t>
      </w:r>
      <w:r w:rsidR="00A8680F" w:rsidRPr="0080091F">
        <w:rPr>
          <w:lang/>
        </w:rPr>
        <w:t>18225-</w:t>
      </w:r>
      <w:r w:rsidR="0080091F" w:rsidRPr="0080091F">
        <w:rPr>
          <w:lang w:val="en-US"/>
        </w:rPr>
        <w:t>4130</w:t>
      </w:r>
      <w:r w:rsidR="00A8680F" w:rsidRPr="00B853B8">
        <w:rPr>
          <w:lang/>
        </w:rPr>
        <w:t xml:space="preserve"> од </w:t>
      </w:r>
      <w:r w:rsidR="005E1F7D">
        <w:rPr>
          <w:lang/>
        </w:rPr>
        <w:t>10</w:t>
      </w:r>
      <w:r w:rsidR="00A8680F" w:rsidRPr="00B853B8">
        <w:rPr>
          <w:lang/>
        </w:rPr>
        <w:t>.</w:t>
      </w:r>
      <w:r w:rsidR="005E1F7D">
        <w:rPr>
          <w:lang/>
        </w:rPr>
        <w:t>12</w:t>
      </w:r>
      <w:r w:rsidR="0090697A" w:rsidRPr="00B853B8">
        <w:rPr>
          <w:lang/>
        </w:rPr>
        <w:t>.201</w:t>
      </w:r>
      <w:r w:rsidR="00887A3A" w:rsidRPr="00B853B8">
        <w:rPr>
          <w:lang/>
        </w:rPr>
        <w:t>8</w:t>
      </w:r>
      <w:r w:rsidR="0090697A" w:rsidRPr="00B853B8">
        <w:rPr>
          <w:lang/>
        </w:rPr>
        <w:t>.</w:t>
      </w:r>
      <w:r w:rsidR="00D1202B" w:rsidRPr="00B853B8">
        <w:rPr>
          <w:lang/>
        </w:rPr>
        <w:t xml:space="preserve"> </w:t>
      </w:r>
      <w:r w:rsidR="0090697A" w:rsidRPr="00B853B8">
        <w:rPr>
          <w:lang/>
        </w:rPr>
        <w:t>г</w:t>
      </w:r>
      <w:r w:rsidR="006C66EB" w:rsidRPr="00B853B8">
        <w:rPr>
          <w:lang/>
        </w:rPr>
        <w:t>од</w:t>
      </w:r>
      <w:r w:rsidR="00D1202B" w:rsidRPr="00B853B8">
        <w:rPr>
          <w:lang/>
        </w:rPr>
        <w:t>ине</w:t>
      </w:r>
      <w:r w:rsidRPr="00B853B8">
        <w:t xml:space="preserve"> и Решења о образовању </w:t>
      </w:r>
      <w:r w:rsidRPr="00B853B8">
        <w:rPr>
          <w:lang/>
        </w:rPr>
        <w:t>к</w:t>
      </w:r>
      <w:r w:rsidRPr="00B853B8">
        <w:t>омисије за јавну набавку</w:t>
      </w:r>
      <w:r w:rsidRPr="00B853B8">
        <w:rPr>
          <w:lang w:val="sr-Cyrl-CS"/>
        </w:rPr>
        <w:t xml:space="preserve"> </w:t>
      </w:r>
      <w:r w:rsidR="005E1F7D">
        <w:rPr>
          <w:lang/>
        </w:rPr>
        <w:t>33</w:t>
      </w:r>
      <w:r w:rsidR="0090697A" w:rsidRPr="00B853B8">
        <w:rPr>
          <w:lang/>
        </w:rPr>
        <w:t>/201</w:t>
      </w:r>
      <w:r w:rsidR="00887A3A" w:rsidRPr="00B853B8">
        <w:rPr>
          <w:lang/>
        </w:rPr>
        <w:t>8</w:t>
      </w:r>
      <w:r w:rsidRPr="00B853B8">
        <w:rPr>
          <w:i/>
          <w:iCs/>
          <w:lang w:val="sr-Cyrl-CS"/>
        </w:rPr>
        <w:t xml:space="preserve">, </w:t>
      </w:r>
      <w:r w:rsidRPr="00B853B8">
        <w:rPr>
          <w:iCs/>
          <w:lang w:val="sr-Cyrl-CS"/>
        </w:rPr>
        <w:t>деловодни бр.</w:t>
      </w:r>
      <w:r w:rsidR="006A1CB1" w:rsidRPr="00B853B8">
        <w:rPr>
          <w:iCs/>
          <w:lang w:val="sr-Cyrl-CS"/>
        </w:rPr>
        <w:t xml:space="preserve"> </w:t>
      </w:r>
      <w:r w:rsidR="0080091F" w:rsidRPr="0080091F">
        <w:rPr>
          <w:lang/>
        </w:rPr>
        <w:t>18225-</w:t>
      </w:r>
      <w:r w:rsidR="0080091F" w:rsidRPr="0080091F">
        <w:rPr>
          <w:lang w:val="en-US"/>
        </w:rPr>
        <w:t>4130</w:t>
      </w:r>
      <w:r w:rsidR="000818E9" w:rsidRPr="0080091F">
        <w:rPr>
          <w:iCs/>
          <w:lang w:val="en-US"/>
        </w:rPr>
        <w:t>/1</w:t>
      </w:r>
      <w:r w:rsidR="000818E9" w:rsidRPr="00B853B8">
        <w:rPr>
          <w:iCs/>
          <w:lang w:val="en-US"/>
        </w:rPr>
        <w:t xml:space="preserve"> </w:t>
      </w:r>
      <w:r w:rsidR="00A8680F" w:rsidRPr="00B853B8">
        <w:rPr>
          <w:iCs/>
          <w:lang w:val="sr-Cyrl-CS"/>
        </w:rPr>
        <w:t xml:space="preserve">од </w:t>
      </w:r>
      <w:r w:rsidR="005E1F7D">
        <w:rPr>
          <w:iCs/>
          <w:lang/>
        </w:rPr>
        <w:t>10</w:t>
      </w:r>
      <w:r w:rsidR="00A8680F" w:rsidRPr="00B853B8">
        <w:rPr>
          <w:iCs/>
          <w:lang w:val="sr-Cyrl-CS"/>
        </w:rPr>
        <w:t>.</w:t>
      </w:r>
      <w:r w:rsidR="005E1F7D">
        <w:rPr>
          <w:iCs/>
          <w:lang w:val="sr-Cyrl-CS"/>
        </w:rPr>
        <w:t>12</w:t>
      </w:r>
      <w:r w:rsidR="00A8680F" w:rsidRPr="00B853B8">
        <w:rPr>
          <w:iCs/>
          <w:lang w:val="sr-Cyrl-CS"/>
        </w:rPr>
        <w:t>.201</w:t>
      </w:r>
      <w:r w:rsidR="00887A3A" w:rsidRPr="00B853B8">
        <w:rPr>
          <w:iCs/>
          <w:lang w:val="sr-Cyrl-CS"/>
        </w:rPr>
        <w:t>8</w:t>
      </w:r>
      <w:r w:rsidR="0090697A" w:rsidRPr="00B853B8">
        <w:rPr>
          <w:iCs/>
          <w:lang w:val="sr-Cyrl-CS"/>
        </w:rPr>
        <w:t>.</w:t>
      </w:r>
      <w:r w:rsidR="00D1202B" w:rsidRPr="00B853B8">
        <w:rPr>
          <w:iCs/>
          <w:lang w:val="sr-Cyrl-CS"/>
        </w:rPr>
        <w:t xml:space="preserve"> </w:t>
      </w:r>
      <w:r w:rsidR="0090697A" w:rsidRPr="00B853B8">
        <w:rPr>
          <w:iCs/>
          <w:lang w:val="sr-Cyrl-CS"/>
        </w:rPr>
        <w:t>године</w:t>
      </w:r>
      <w:r w:rsidRPr="00B853B8">
        <w:t xml:space="preserve"> припремљена је:</w:t>
      </w:r>
    </w:p>
    <w:p w:rsidR="001F5FF7" w:rsidRPr="0077451A" w:rsidRDefault="001F5FF7" w:rsidP="0077451A">
      <w:pPr>
        <w:jc w:val="both"/>
        <w:rPr>
          <w:rFonts w:ascii="Arial" w:eastAsia="TimesNewRomanPSMT" w:hAnsi="Arial" w:cs="Arial"/>
          <w:lang/>
        </w:rPr>
      </w:pPr>
    </w:p>
    <w:p w:rsidR="001F5FF7" w:rsidRPr="008851B4" w:rsidRDefault="001F5FF7" w:rsidP="001F5FF7">
      <w:pPr>
        <w:ind w:firstLine="720"/>
        <w:jc w:val="both"/>
        <w:rPr>
          <w:rFonts w:ascii="Arial" w:eastAsia="TimesNewRomanPSMT" w:hAnsi="Arial" w:cs="Arial"/>
          <w:lang w:val="sr-Latn-CS"/>
        </w:rPr>
      </w:pPr>
    </w:p>
    <w:p w:rsidR="001F5FF7" w:rsidRDefault="001F5FF7" w:rsidP="001F5FF7">
      <w:pPr>
        <w:ind w:firstLine="720"/>
        <w:jc w:val="both"/>
        <w:rPr>
          <w:rFonts w:ascii="Arial" w:eastAsia="TimesNewRomanPSMT" w:hAnsi="Arial" w:cs="Arial"/>
        </w:rPr>
      </w:pPr>
    </w:p>
    <w:p w:rsidR="001F5FF7" w:rsidRDefault="001F5FF7" w:rsidP="001F5FF7">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1F5FF7" w:rsidRDefault="001F5FF7" w:rsidP="001F5FF7">
      <w:pPr>
        <w:shd w:val="clear" w:color="auto" w:fill="C6D9F1"/>
        <w:jc w:val="center"/>
        <w:rPr>
          <w:rFonts w:ascii="Arial" w:eastAsia="TimesNewRomanPS-BoldMT" w:hAnsi="Arial" w:cs="Arial"/>
          <w:b/>
          <w:bCs/>
          <w:lang w:val="ru-RU"/>
        </w:rPr>
      </w:pPr>
    </w:p>
    <w:p w:rsidR="001F5FF7" w:rsidRPr="001F5FF7" w:rsidRDefault="001F5FF7" w:rsidP="001F5FF7">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2F16B9">
        <w:rPr>
          <w:rFonts w:ascii="Arial" w:eastAsia="TimesNewRomanPS-BoldMT" w:hAnsi="Arial" w:cs="Arial"/>
          <w:b/>
          <w:bCs/>
        </w:rPr>
        <w:t>–</w:t>
      </w:r>
      <w:r>
        <w:rPr>
          <w:rFonts w:ascii="Arial" w:eastAsia="TimesNewRomanPS-BoldMT" w:hAnsi="Arial" w:cs="Arial"/>
          <w:b/>
          <w:bCs/>
        </w:rPr>
        <w:t xml:space="preserve"> </w:t>
      </w:r>
      <w:r w:rsidR="00AB7B62">
        <w:rPr>
          <w:rFonts w:ascii="Arial" w:eastAsia="TimesNewRomanPS-BoldMT" w:hAnsi="Arial" w:cs="Arial"/>
          <w:b/>
          <w:bCs/>
          <w:lang/>
        </w:rPr>
        <w:t>НАБАВКА ВОЗИЛА</w:t>
      </w:r>
    </w:p>
    <w:p w:rsidR="001F5FF7" w:rsidRPr="001F5FF7" w:rsidRDefault="001F5FF7" w:rsidP="001F5FF7">
      <w:pPr>
        <w:shd w:val="clear" w:color="auto" w:fill="C6D9F1"/>
        <w:jc w:val="center"/>
        <w:rPr>
          <w:rFonts w:ascii="Arial" w:eastAsia="TimesNewRomanPS-BoldMT" w:hAnsi="Arial" w:cs="Arial"/>
          <w:b/>
          <w:bCs/>
          <w:lang w:val="sr-Cyrl-CS"/>
        </w:rPr>
      </w:pPr>
    </w:p>
    <w:p w:rsidR="001F5FF7" w:rsidRPr="00403E26" w:rsidRDefault="001F5FF7" w:rsidP="001F5FF7">
      <w:pPr>
        <w:shd w:val="clear" w:color="auto" w:fill="C6D9F1"/>
        <w:jc w:val="center"/>
        <w:rPr>
          <w:rFonts w:ascii="Arial" w:eastAsia="TimesNewRomanPS-BoldMT" w:hAnsi="Arial" w:cs="Arial"/>
          <w:b/>
          <w:bCs/>
          <w:lang/>
        </w:rPr>
      </w:pPr>
      <w:r>
        <w:rPr>
          <w:rFonts w:ascii="Arial" w:eastAsia="TimesNewRomanPS-BoldMT" w:hAnsi="Arial" w:cs="Arial"/>
          <w:b/>
          <w:bCs/>
        </w:rPr>
        <w:t>ЈН бр</w:t>
      </w:r>
      <w:r w:rsidR="00404FFB">
        <w:rPr>
          <w:rFonts w:ascii="Arial" w:eastAsia="TimesNewRomanPS-BoldMT" w:hAnsi="Arial" w:cs="Arial"/>
          <w:b/>
          <w:bCs/>
          <w:lang w:val="sr-Cyrl-CS"/>
        </w:rPr>
        <w:t xml:space="preserve"> </w:t>
      </w:r>
      <w:r w:rsidR="001D3D7B">
        <w:rPr>
          <w:rFonts w:ascii="Arial" w:eastAsia="TimesNewRomanPS-BoldMT" w:hAnsi="Arial" w:cs="Arial"/>
          <w:b/>
          <w:bCs/>
          <w:lang/>
        </w:rPr>
        <w:t>33</w:t>
      </w:r>
      <w:r w:rsidR="00A90FA7" w:rsidRPr="00C501DF">
        <w:rPr>
          <w:rFonts w:ascii="Arial" w:eastAsia="TimesNewRomanPS-BoldMT" w:hAnsi="Arial" w:cs="Arial"/>
          <w:b/>
          <w:bCs/>
          <w:lang w:val="sr-Cyrl-CS"/>
        </w:rPr>
        <w:t>/</w:t>
      </w:r>
      <w:r w:rsidR="00404FFB" w:rsidRPr="00C501DF">
        <w:rPr>
          <w:rFonts w:ascii="Arial" w:eastAsia="TimesNewRomanPS-BoldMT" w:hAnsi="Arial" w:cs="Arial"/>
          <w:b/>
          <w:bCs/>
        </w:rPr>
        <w:t>201</w:t>
      </w:r>
      <w:r w:rsidR="00403E26" w:rsidRPr="00C501DF">
        <w:rPr>
          <w:rFonts w:ascii="Arial" w:eastAsia="TimesNewRomanPS-BoldMT" w:hAnsi="Arial" w:cs="Arial"/>
          <w:b/>
          <w:bCs/>
          <w:lang/>
        </w:rPr>
        <w:t>8</w:t>
      </w:r>
    </w:p>
    <w:p w:rsidR="001F5FF7" w:rsidRDefault="001F5FF7" w:rsidP="001F5FF7">
      <w:pPr>
        <w:shd w:val="clear" w:color="auto" w:fill="C6D9F1"/>
        <w:jc w:val="center"/>
        <w:rPr>
          <w:rFonts w:ascii="Arial" w:eastAsia="TimesNewRomanPS-BoldMT" w:hAnsi="Arial" w:cs="Arial"/>
          <w:b/>
          <w:bCs/>
        </w:rPr>
      </w:pPr>
    </w:p>
    <w:p w:rsidR="001F5FF7" w:rsidRDefault="001F5FF7" w:rsidP="001F5FF7">
      <w:pPr>
        <w:jc w:val="both"/>
        <w:rPr>
          <w:rFonts w:ascii="Arial" w:eastAsia="TimesNewRomanPS-BoldMT" w:hAnsi="Arial" w:cs="Arial"/>
          <w:b/>
          <w:bCs/>
          <w:color w:val="FF0000"/>
        </w:rPr>
      </w:pPr>
    </w:p>
    <w:p w:rsidR="001F5FF7" w:rsidRDefault="001F5FF7" w:rsidP="001F5FF7">
      <w:pPr>
        <w:jc w:val="both"/>
        <w:rPr>
          <w:rFonts w:ascii="Arial" w:eastAsia="TimesNewRomanPSMT" w:hAnsi="Arial" w:cs="Arial"/>
        </w:rPr>
      </w:pPr>
      <w:r>
        <w:rPr>
          <w:rFonts w:ascii="Arial" w:eastAsia="TimesNewRomanPSMT" w:hAnsi="Arial" w:cs="Arial"/>
        </w:rPr>
        <w:t>Конкурсна документација садржи:</w:t>
      </w:r>
    </w:p>
    <w:p w:rsidR="001F5FF7" w:rsidRDefault="001F5FF7" w:rsidP="001F5FF7">
      <w:pPr>
        <w:jc w:val="both"/>
        <w:rPr>
          <w:rFonts w:ascii="Arial" w:eastAsia="TimesNewRomanPSMT" w:hAnsi="Arial" w:cs="Arial"/>
        </w:rPr>
      </w:pPr>
    </w:p>
    <w:p w:rsidR="001F5FF7" w:rsidRDefault="001F5FF7" w:rsidP="001F5FF7">
      <w:pPr>
        <w:jc w:val="both"/>
        <w:rPr>
          <w:rFonts w:ascii="Arial" w:eastAsia="TimesNewRomanPSMT" w:hAnsi="Arial" w:cs="Arial"/>
        </w:rPr>
      </w:pPr>
    </w:p>
    <w:tbl>
      <w:tblPr>
        <w:tblW w:w="9318" w:type="dxa"/>
        <w:tblInd w:w="-30" w:type="dxa"/>
        <w:tblLayout w:type="fixed"/>
        <w:tblLook w:val="0000"/>
      </w:tblPr>
      <w:tblGrid>
        <w:gridCol w:w="9318"/>
      </w:tblGrid>
      <w:tr w:rsidR="002B771E">
        <w:tc>
          <w:tcPr>
            <w:tcW w:w="9318" w:type="dxa"/>
            <w:tcBorders>
              <w:top w:val="single" w:sz="4" w:space="0" w:color="000000"/>
              <w:left w:val="single" w:sz="4" w:space="0" w:color="000000"/>
              <w:bottom w:val="single" w:sz="4" w:space="0" w:color="000000"/>
            </w:tcBorders>
            <w:shd w:val="clear" w:color="auto" w:fill="auto"/>
          </w:tcPr>
          <w:p w:rsidR="002B771E" w:rsidRDefault="002B771E" w:rsidP="007710DF">
            <w:pPr>
              <w:snapToGrid w:val="0"/>
              <w:jc w:val="both"/>
              <w:rPr>
                <w:rFonts w:ascii="Arial" w:eastAsia="TimesNewRomanPSMT" w:hAnsi="Arial" w:cs="Arial"/>
                <w:color w:val="auto"/>
                <w:lang/>
              </w:rPr>
            </w:pPr>
            <w:bookmarkStart w:id="0" w:name="_GoBack"/>
            <w:bookmarkEnd w:id="0"/>
            <w:r>
              <w:rPr>
                <w:rFonts w:ascii="Arial" w:eastAsia="TimesNewRomanPSMT" w:hAnsi="Arial" w:cs="Arial"/>
                <w:lang/>
              </w:rPr>
              <w:t>Општи подаци о јавној набавци</w:t>
            </w:r>
          </w:p>
        </w:tc>
      </w:tr>
      <w:tr w:rsidR="002B771E">
        <w:tc>
          <w:tcPr>
            <w:tcW w:w="9318" w:type="dxa"/>
            <w:tcBorders>
              <w:top w:val="single" w:sz="4" w:space="0" w:color="000000"/>
              <w:left w:val="single" w:sz="4" w:space="0" w:color="000000"/>
              <w:bottom w:val="single" w:sz="4" w:space="0" w:color="000000"/>
            </w:tcBorders>
            <w:shd w:val="clear" w:color="auto" w:fill="auto"/>
          </w:tcPr>
          <w:p w:rsidR="002B771E" w:rsidRDefault="002B771E" w:rsidP="007710DF">
            <w:pPr>
              <w:snapToGrid w:val="0"/>
              <w:jc w:val="both"/>
              <w:rPr>
                <w:rFonts w:ascii="Arial" w:eastAsia="TimesNewRomanPSMT" w:hAnsi="Arial" w:cs="Arial"/>
                <w:color w:val="auto"/>
                <w:lang/>
              </w:rPr>
            </w:pPr>
            <w:r>
              <w:rPr>
                <w:rFonts w:ascii="Arial" w:eastAsia="TimesNewRomanPSMT" w:hAnsi="Arial" w:cs="Arial"/>
                <w:lang/>
              </w:rPr>
              <w:t>Подаци о предмету јавне набавке</w:t>
            </w:r>
          </w:p>
        </w:tc>
      </w:tr>
      <w:tr w:rsidR="002B771E">
        <w:tc>
          <w:tcPr>
            <w:tcW w:w="9318" w:type="dxa"/>
            <w:tcBorders>
              <w:top w:val="single" w:sz="4" w:space="0" w:color="000000"/>
              <w:left w:val="single" w:sz="4" w:space="0" w:color="000000"/>
              <w:bottom w:val="single" w:sz="4" w:space="0" w:color="000000"/>
            </w:tcBorders>
            <w:shd w:val="clear" w:color="auto" w:fill="auto"/>
          </w:tcPr>
          <w:p w:rsidR="002B771E" w:rsidRDefault="00C14ABF" w:rsidP="007710DF">
            <w:pPr>
              <w:snapToGrid w:val="0"/>
              <w:jc w:val="both"/>
              <w:rPr>
                <w:rFonts w:ascii="Arial" w:eastAsia="TimesNewRomanPSMT" w:hAnsi="Arial" w:cs="Arial"/>
                <w:color w:val="auto"/>
                <w:lang/>
              </w:rPr>
            </w:pPr>
            <w:r>
              <w:rPr>
                <w:rFonts w:ascii="Arial" w:eastAsia="TimesNewRomanPSMT" w:hAnsi="Arial" w:cs="Arial"/>
                <w:lang/>
              </w:rPr>
              <w:t>Врста,</w:t>
            </w:r>
            <w:r w:rsidR="002B771E">
              <w:rPr>
                <w:rFonts w:ascii="Arial" w:eastAsia="TimesNewRomanPSMT" w:hAnsi="Arial" w:cs="Arial"/>
                <w:lang/>
              </w:rPr>
              <w:t xml:space="preserve"> карактеристике, квалитет, количина и опис добара, начин спровођења контроле и обезбеђења гаранције квалитета, рок извршења, место исп</w:t>
            </w:r>
            <w:r w:rsidR="002B771E">
              <w:rPr>
                <w:rFonts w:ascii="Arial" w:eastAsia="TimesNewRomanPSMT" w:hAnsi="Arial" w:cs="Arial"/>
                <w:lang w:val="en-US"/>
              </w:rPr>
              <w:t>o</w:t>
            </w:r>
            <w:r w:rsidR="002B771E">
              <w:rPr>
                <w:rFonts w:ascii="Arial" w:eastAsia="TimesNewRomanPSMT" w:hAnsi="Arial" w:cs="Arial"/>
                <w:lang/>
              </w:rPr>
              <w:t>руке добара, евентуалне додатне услуге и сл.</w:t>
            </w:r>
          </w:p>
        </w:tc>
      </w:tr>
      <w:tr w:rsidR="002B771E" w:rsidRPr="002E2F80">
        <w:tc>
          <w:tcPr>
            <w:tcW w:w="9318" w:type="dxa"/>
            <w:tcBorders>
              <w:top w:val="single" w:sz="4" w:space="0" w:color="000000"/>
              <w:left w:val="single" w:sz="4" w:space="0" w:color="000000"/>
              <w:bottom w:val="single" w:sz="4" w:space="0" w:color="000000"/>
            </w:tcBorders>
            <w:shd w:val="clear" w:color="auto" w:fill="auto"/>
          </w:tcPr>
          <w:p w:rsidR="002B771E" w:rsidRDefault="002B771E" w:rsidP="007710DF">
            <w:pPr>
              <w:snapToGrid w:val="0"/>
              <w:jc w:val="both"/>
              <w:rPr>
                <w:rFonts w:ascii="Arial" w:eastAsia="TimesNewRomanPSMT" w:hAnsi="Arial" w:cs="Arial"/>
                <w:color w:val="auto"/>
                <w:lang/>
              </w:rPr>
            </w:pPr>
            <w:r>
              <w:rPr>
                <w:rFonts w:ascii="Arial" w:eastAsia="TimesNewRomanPSMT" w:hAnsi="Arial" w:cs="Arial"/>
                <w:lang/>
              </w:rPr>
              <w:t>Услови за учешће у поступку јавне набавке из чл. 75. и 76. Закона и упутство како се доказује испуњеност тих услова</w:t>
            </w:r>
          </w:p>
        </w:tc>
      </w:tr>
      <w:tr w:rsidR="002B771E" w:rsidRPr="002B771E">
        <w:tc>
          <w:tcPr>
            <w:tcW w:w="9318" w:type="dxa"/>
            <w:tcBorders>
              <w:top w:val="single" w:sz="4" w:space="0" w:color="000000"/>
              <w:left w:val="single" w:sz="4" w:space="0" w:color="000000"/>
              <w:bottom w:val="single" w:sz="4" w:space="0" w:color="000000"/>
            </w:tcBorders>
            <w:shd w:val="clear" w:color="auto" w:fill="auto"/>
          </w:tcPr>
          <w:p w:rsidR="002B771E" w:rsidRDefault="002B771E" w:rsidP="007710DF">
            <w:pPr>
              <w:snapToGrid w:val="0"/>
              <w:jc w:val="both"/>
              <w:rPr>
                <w:rFonts w:ascii="Arial" w:eastAsia="TimesNewRomanPSMT" w:hAnsi="Arial" w:cs="Arial"/>
                <w:color w:val="auto"/>
                <w:lang/>
              </w:rPr>
            </w:pPr>
            <w:r>
              <w:rPr>
                <w:rFonts w:ascii="Arial" w:eastAsia="TimesNewRomanPSMT" w:hAnsi="Arial" w:cs="Arial"/>
                <w:lang/>
              </w:rPr>
              <w:t>Упутство понуђачима како да сачине понуду</w:t>
            </w:r>
          </w:p>
        </w:tc>
      </w:tr>
      <w:tr w:rsidR="002B771E">
        <w:tc>
          <w:tcPr>
            <w:tcW w:w="9318" w:type="dxa"/>
            <w:tcBorders>
              <w:top w:val="single" w:sz="4" w:space="0" w:color="000000"/>
              <w:left w:val="single" w:sz="4" w:space="0" w:color="000000"/>
              <w:bottom w:val="single" w:sz="4" w:space="0" w:color="000000"/>
            </w:tcBorders>
            <w:shd w:val="clear" w:color="auto" w:fill="auto"/>
          </w:tcPr>
          <w:p w:rsidR="002B771E" w:rsidRDefault="002B771E" w:rsidP="007710DF">
            <w:pPr>
              <w:snapToGrid w:val="0"/>
              <w:jc w:val="both"/>
              <w:rPr>
                <w:rFonts w:ascii="Arial" w:eastAsia="TimesNewRomanPSMT" w:hAnsi="Arial" w:cs="Arial"/>
                <w:color w:val="auto"/>
                <w:lang/>
              </w:rPr>
            </w:pPr>
            <w:r>
              <w:rPr>
                <w:rFonts w:ascii="Arial" w:eastAsia="TimesNewRomanPSMT" w:hAnsi="Arial" w:cs="Arial"/>
                <w:lang/>
              </w:rPr>
              <w:t>Образац понуде</w:t>
            </w:r>
          </w:p>
        </w:tc>
      </w:tr>
      <w:tr w:rsidR="002B771E">
        <w:tc>
          <w:tcPr>
            <w:tcW w:w="9318" w:type="dxa"/>
            <w:tcBorders>
              <w:top w:val="single" w:sz="4" w:space="0" w:color="000000"/>
              <w:left w:val="single" w:sz="4" w:space="0" w:color="000000"/>
              <w:bottom w:val="single" w:sz="4" w:space="0" w:color="000000"/>
            </w:tcBorders>
            <w:shd w:val="clear" w:color="auto" w:fill="auto"/>
          </w:tcPr>
          <w:p w:rsidR="002B771E" w:rsidRDefault="002B771E" w:rsidP="007710DF">
            <w:pPr>
              <w:snapToGrid w:val="0"/>
              <w:jc w:val="both"/>
              <w:rPr>
                <w:rFonts w:ascii="Arial" w:eastAsia="TimesNewRomanPSMT" w:hAnsi="Arial" w:cs="Arial"/>
                <w:color w:val="auto"/>
                <w:lang/>
              </w:rPr>
            </w:pPr>
            <w:r>
              <w:rPr>
                <w:rFonts w:ascii="Arial" w:eastAsia="TimesNewRomanPSMT" w:hAnsi="Arial" w:cs="Arial"/>
                <w:lang/>
              </w:rPr>
              <w:t>Модел уговора</w:t>
            </w:r>
          </w:p>
        </w:tc>
      </w:tr>
      <w:tr w:rsidR="002B771E" w:rsidRPr="002B771E">
        <w:tc>
          <w:tcPr>
            <w:tcW w:w="9318" w:type="dxa"/>
            <w:tcBorders>
              <w:top w:val="single" w:sz="4" w:space="0" w:color="000000"/>
              <w:left w:val="single" w:sz="4" w:space="0" w:color="000000"/>
              <w:bottom w:val="single" w:sz="4" w:space="0" w:color="000000"/>
            </w:tcBorders>
            <w:shd w:val="clear" w:color="auto" w:fill="auto"/>
          </w:tcPr>
          <w:p w:rsidR="002B771E" w:rsidRPr="00D457A5" w:rsidRDefault="00D457A5" w:rsidP="00D457A5">
            <w:pPr>
              <w:snapToGrid w:val="0"/>
              <w:jc w:val="both"/>
              <w:rPr>
                <w:rFonts w:ascii="Arial" w:eastAsia="TimesNewRomanPSMT" w:hAnsi="Arial" w:cs="Arial"/>
                <w:color w:val="auto"/>
                <w:lang/>
              </w:rPr>
            </w:pPr>
            <w:r>
              <w:rPr>
                <w:rFonts w:ascii="Arial" w:eastAsia="TimesNewRomanPSMT" w:hAnsi="Arial" w:cs="Arial"/>
                <w:color w:val="auto"/>
                <w:lang/>
              </w:rPr>
              <w:t>Обрасце структуре цене</w:t>
            </w:r>
          </w:p>
        </w:tc>
      </w:tr>
      <w:tr w:rsidR="002B771E">
        <w:tc>
          <w:tcPr>
            <w:tcW w:w="9318" w:type="dxa"/>
            <w:tcBorders>
              <w:top w:val="single" w:sz="4" w:space="0" w:color="000000"/>
              <w:left w:val="single" w:sz="4" w:space="0" w:color="000000"/>
              <w:bottom w:val="single" w:sz="4" w:space="0" w:color="000000"/>
            </w:tcBorders>
            <w:shd w:val="clear" w:color="auto" w:fill="auto"/>
          </w:tcPr>
          <w:p w:rsidR="002B771E" w:rsidRDefault="002B771E" w:rsidP="007710DF">
            <w:pPr>
              <w:snapToGrid w:val="0"/>
              <w:jc w:val="both"/>
              <w:rPr>
                <w:rFonts w:ascii="Arial" w:eastAsia="TimesNewRomanPSMT" w:hAnsi="Arial" w:cs="Arial"/>
                <w:color w:val="auto"/>
                <w:lang/>
              </w:rPr>
            </w:pPr>
            <w:r>
              <w:rPr>
                <w:rFonts w:ascii="Arial" w:eastAsia="TimesNewRomanPSMT" w:hAnsi="Arial" w:cs="Arial"/>
                <w:lang/>
              </w:rPr>
              <w:t>Образац трошкова припреме понуде</w:t>
            </w:r>
          </w:p>
        </w:tc>
      </w:tr>
      <w:tr w:rsidR="002B771E">
        <w:tc>
          <w:tcPr>
            <w:tcW w:w="9318" w:type="dxa"/>
            <w:tcBorders>
              <w:top w:val="single" w:sz="4" w:space="0" w:color="000000"/>
              <w:left w:val="single" w:sz="4" w:space="0" w:color="000000"/>
              <w:bottom w:val="single" w:sz="4" w:space="0" w:color="000000"/>
            </w:tcBorders>
            <w:shd w:val="clear" w:color="auto" w:fill="auto"/>
          </w:tcPr>
          <w:p w:rsidR="002B771E" w:rsidRDefault="002B771E" w:rsidP="007710DF">
            <w:pPr>
              <w:snapToGrid w:val="0"/>
              <w:jc w:val="both"/>
              <w:rPr>
                <w:rFonts w:ascii="Arial" w:eastAsia="TimesNewRomanPSMT" w:hAnsi="Arial" w:cs="Arial"/>
                <w:color w:val="auto"/>
                <w:lang/>
              </w:rPr>
            </w:pPr>
            <w:r>
              <w:rPr>
                <w:rFonts w:ascii="Arial" w:eastAsia="TimesNewRomanPSMT" w:hAnsi="Arial" w:cs="Arial"/>
                <w:lang/>
              </w:rPr>
              <w:t>Образац изјаве о независној понуди</w:t>
            </w:r>
          </w:p>
        </w:tc>
      </w:tr>
      <w:tr w:rsidR="002B771E">
        <w:tc>
          <w:tcPr>
            <w:tcW w:w="9318" w:type="dxa"/>
            <w:tcBorders>
              <w:top w:val="single" w:sz="4" w:space="0" w:color="000000"/>
              <w:left w:val="single" w:sz="4" w:space="0" w:color="000000"/>
              <w:bottom w:val="single" w:sz="4" w:space="0" w:color="000000"/>
            </w:tcBorders>
            <w:shd w:val="clear" w:color="auto" w:fill="auto"/>
          </w:tcPr>
          <w:p w:rsidR="002B771E" w:rsidRDefault="002B771E" w:rsidP="007710DF">
            <w:pPr>
              <w:snapToGrid w:val="0"/>
              <w:jc w:val="both"/>
              <w:rPr>
                <w:rFonts w:ascii="Arial" w:eastAsia="TimesNewRomanPSMT" w:hAnsi="Arial" w:cs="Arial"/>
                <w:color w:val="auto"/>
                <w:lang/>
              </w:rPr>
            </w:pPr>
            <w:r>
              <w:rPr>
                <w:rFonts w:ascii="Arial" w:eastAsia="TimesNewRomanPSMT" w:hAnsi="Arial" w:cs="Arial"/>
                <w:lang/>
              </w:rPr>
              <w:t>Образац изјаве о поштовању обавеза из чл. 75. ст. 2. Закона</w:t>
            </w:r>
          </w:p>
        </w:tc>
      </w:tr>
    </w:tbl>
    <w:p w:rsidR="002B771E" w:rsidRDefault="002B771E" w:rsidP="001F5FF7">
      <w:pPr>
        <w:pStyle w:val="Style"/>
        <w:spacing w:line="273" w:lineRule="exact"/>
        <w:jc w:val="center"/>
        <w:rPr>
          <w:rFonts w:ascii="Times New Roman" w:hAnsi="Times New Roman" w:cs="Times New Roman"/>
          <w:lang w:val="sr-Cyrl-CS"/>
        </w:rPr>
      </w:pPr>
    </w:p>
    <w:p w:rsidR="002B771E" w:rsidRDefault="002B771E" w:rsidP="001F5FF7">
      <w:pPr>
        <w:pStyle w:val="Style"/>
        <w:spacing w:line="273" w:lineRule="exact"/>
        <w:jc w:val="center"/>
        <w:rPr>
          <w:rFonts w:ascii="Times New Roman" w:hAnsi="Times New Roman" w:cs="Times New Roman"/>
          <w:lang w:val="sr-Cyrl-CS"/>
        </w:rPr>
      </w:pPr>
    </w:p>
    <w:p w:rsidR="001F5FF7" w:rsidRDefault="001F5FF7" w:rsidP="001F5FF7">
      <w:pPr>
        <w:pStyle w:val="Style"/>
        <w:spacing w:line="273" w:lineRule="exact"/>
        <w:jc w:val="center"/>
        <w:rPr>
          <w:rFonts w:ascii="Times New Roman" w:hAnsi="Times New Roman" w:cs="Times New Roman"/>
          <w:lang w:val="sr-Cyrl-CS"/>
        </w:rPr>
      </w:pPr>
    </w:p>
    <w:p w:rsidR="002B771E" w:rsidRDefault="002B771E" w:rsidP="001F5FF7">
      <w:pPr>
        <w:pStyle w:val="Style"/>
        <w:spacing w:line="273" w:lineRule="exact"/>
        <w:jc w:val="center"/>
        <w:rPr>
          <w:rFonts w:ascii="Times New Roman" w:hAnsi="Times New Roman" w:cs="Times New Roman"/>
          <w:lang w:val="sr-Cyrl-CS"/>
        </w:rPr>
      </w:pPr>
    </w:p>
    <w:p w:rsidR="002B771E" w:rsidRDefault="002B771E" w:rsidP="001F5FF7">
      <w:pPr>
        <w:pStyle w:val="Style"/>
        <w:spacing w:line="273" w:lineRule="exact"/>
        <w:jc w:val="center"/>
        <w:rPr>
          <w:rFonts w:ascii="Times New Roman" w:hAnsi="Times New Roman" w:cs="Times New Roman"/>
          <w:lang w:val="sr-Cyrl-CS"/>
        </w:rPr>
      </w:pPr>
    </w:p>
    <w:p w:rsidR="002B771E" w:rsidRDefault="002B771E" w:rsidP="001F5FF7">
      <w:pPr>
        <w:pStyle w:val="Style"/>
        <w:spacing w:line="273" w:lineRule="exact"/>
        <w:jc w:val="center"/>
        <w:rPr>
          <w:rFonts w:ascii="Times New Roman" w:hAnsi="Times New Roman" w:cs="Times New Roman"/>
          <w:lang w:val="sr-Cyrl-CS"/>
        </w:rPr>
      </w:pPr>
    </w:p>
    <w:p w:rsidR="002B771E" w:rsidRDefault="002B771E" w:rsidP="001F5FF7">
      <w:pPr>
        <w:pStyle w:val="Style"/>
        <w:spacing w:line="273" w:lineRule="exact"/>
        <w:jc w:val="center"/>
        <w:rPr>
          <w:rFonts w:ascii="Times New Roman" w:hAnsi="Times New Roman" w:cs="Times New Roman"/>
          <w:lang w:val="sr-Cyrl-CS"/>
        </w:rPr>
      </w:pPr>
    </w:p>
    <w:p w:rsidR="002B771E" w:rsidRDefault="002B771E" w:rsidP="001F5FF7">
      <w:pPr>
        <w:pStyle w:val="Style"/>
        <w:spacing w:line="273" w:lineRule="exact"/>
        <w:jc w:val="center"/>
        <w:rPr>
          <w:rFonts w:ascii="Times New Roman" w:hAnsi="Times New Roman" w:cs="Times New Roman"/>
          <w:lang w:val="sr-Cyrl-CS"/>
        </w:rPr>
      </w:pPr>
    </w:p>
    <w:p w:rsidR="002B771E" w:rsidRDefault="002B771E" w:rsidP="001F5FF7">
      <w:pPr>
        <w:pStyle w:val="Style"/>
        <w:spacing w:line="273" w:lineRule="exact"/>
        <w:jc w:val="center"/>
        <w:rPr>
          <w:rFonts w:ascii="Times New Roman" w:hAnsi="Times New Roman" w:cs="Times New Roman"/>
          <w:lang w:val="sr-Cyrl-CS"/>
        </w:rPr>
      </w:pPr>
    </w:p>
    <w:p w:rsidR="004E1FC8" w:rsidRDefault="004E1FC8" w:rsidP="001F5FF7">
      <w:pPr>
        <w:pStyle w:val="Style"/>
        <w:spacing w:line="273" w:lineRule="exact"/>
        <w:jc w:val="center"/>
        <w:rPr>
          <w:rFonts w:ascii="Times New Roman" w:hAnsi="Times New Roman" w:cs="Times New Roman"/>
          <w:lang w:val="sr-Cyrl-CS"/>
        </w:rPr>
      </w:pPr>
    </w:p>
    <w:p w:rsidR="004E1FC8" w:rsidRDefault="004E1FC8" w:rsidP="001F5FF7">
      <w:pPr>
        <w:pStyle w:val="Style"/>
        <w:spacing w:line="273" w:lineRule="exact"/>
        <w:jc w:val="center"/>
        <w:rPr>
          <w:rFonts w:ascii="Times New Roman" w:hAnsi="Times New Roman" w:cs="Times New Roman"/>
          <w:lang w:val="sr-Cyrl-CS"/>
        </w:rPr>
      </w:pPr>
    </w:p>
    <w:p w:rsidR="002B771E" w:rsidRDefault="002B771E" w:rsidP="001F5FF7">
      <w:pPr>
        <w:pStyle w:val="Style"/>
        <w:spacing w:line="273" w:lineRule="exact"/>
        <w:jc w:val="center"/>
        <w:rPr>
          <w:rFonts w:ascii="Times New Roman" w:hAnsi="Times New Roman" w:cs="Times New Roman"/>
          <w:lang w:val="sr-Cyrl-CS"/>
        </w:rPr>
      </w:pPr>
    </w:p>
    <w:p w:rsidR="002B771E" w:rsidRDefault="002B771E" w:rsidP="001F5FF7">
      <w:pPr>
        <w:pStyle w:val="Style"/>
        <w:spacing w:line="273" w:lineRule="exact"/>
        <w:jc w:val="center"/>
        <w:rPr>
          <w:rFonts w:ascii="Times New Roman" w:hAnsi="Times New Roman" w:cs="Times New Roman"/>
          <w:lang w:val="sr-Cyrl-CS"/>
        </w:rPr>
      </w:pPr>
    </w:p>
    <w:p w:rsidR="002B771E" w:rsidRDefault="002B771E" w:rsidP="002B771E">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2B771E" w:rsidRDefault="002B771E" w:rsidP="002B771E">
      <w:pPr>
        <w:shd w:val="clear" w:color="auto" w:fill="C6D9F1"/>
        <w:jc w:val="center"/>
        <w:rPr>
          <w:rFonts w:ascii="Arial" w:hAnsi="Arial" w:cs="Arial"/>
          <w:b/>
          <w:bCs/>
          <w:i/>
          <w:iCs/>
          <w:sz w:val="28"/>
          <w:szCs w:val="28"/>
        </w:rPr>
      </w:pPr>
    </w:p>
    <w:p w:rsidR="002B771E" w:rsidRDefault="002B771E" w:rsidP="002B771E">
      <w:pPr>
        <w:jc w:val="both"/>
        <w:rPr>
          <w:rFonts w:ascii="Arial" w:hAnsi="Arial" w:cs="Arial"/>
          <w:b/>
          <w:bCs/>
          <w:i/>
          <w:iCs/>
          <w:sz w:val="28"/>
          <w:szCs w:val="28"/>
        </w:rPr>
      </w:pPr>
    </w:p>
    <w:p w:rsidR="002B771E" w:rsidRDefault="002B771E" w:rsidP="002B771E">
      <w:pPr>
        <w:jc w:val="both"/>
        <w:rPr>
          <w:rFonts w:ascii="Arial" w:hAnsi="Arial" w:cs="Arial"/>
        </w:rPr>
      </w:pPr>
      <w:r>
        <w:rPr>
          <w:rFonts w:ascii="Arial" w:hAnsi="Arial" w:cs="Arial"/>
          <w:b/>
          <w:bCs/>
        </w:rPr>
        <w:t>1.</w:t>
      </w:r>
      <w:r>
        <w:rPr>
          <w:rFonts w:ascii="Arial" w:hAnsi="Arial" w:cs="Arial"/>
          <w:b/>
          <w:bCs/>
          <w:lang/>
        </w:rPr>
        <w:t xml:space="preserve"> </w:t>
      </w:r>
      <w:r>
        <w:rPr>
          <w:rFonts w:ascii="Arial" w:hAnsi="Arial" w:cs="Arial"/>
          <w:b/>
          <w:bCs/>
        </w:rPr>
        <w:t>Подаци о наручиоцу</w:t>
      </w:r>
    </w:p>
    <w:p w:rsidR="002B771E" w:rsidRDefault="002B771E" w:rsidP="002B771E">
      <w:pPr>
        <w:jc w:val="both"/>
        <w:rPr>
          <w:rFonts w:ascii="Arial" w:hAnsi="Arial" w:cs="Arial"/>
          <w:lang w:val="sr-Cyrl-CS"/>
        </w:rPr>
      </w:pPr>
      <w:r>
        <w:rPr>
          <w:rFonts w:ascii="Arial" w:hAnsi="Arial" w:cs="Arial"/>
        </w:rPr>
        <w:t xml:space="preserve">Наручилац: </w:t>
      </w:r>
      <w:r>
        <w:rPr>
          <w:rFonts w:ascii="Arial" w:hAnsi="Arial" w:cs="Arial"/>
          <w:lang w:val="sr-Cyrl-CS"/>
        </w:rPr>
        <w:t>Установа "Геронтолошки центар Београд"</w:t>
      </w:r>
      <w:r>
        <w:rPr>
          <w:rFonts w:ascii="Arial" w:hAnsi="Arial" w:cs="Arial"/>
          <w:i/>
          <w:iCs/>
        </w:rPr>
        <w:t xml:space="preserve"> </w:t>
      </w:r>
    </w:p>
    <w:p w:rsidR="002B771E" w:rsidRDefault="002B771E" w:rsidP="002B771E">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2B771E" w:rsidRPr="00613164" w:rsidRDefault="002B771E" w:rsidP="002B771E">
      <w:pPr>
        <w:jc w:val="both"/>
        <w:rPr>
          <w:lang/>
        </w:rPr>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p>
    <w:p w:rsidR="002B771E" w:rsidRPr="002B771E" w:rsidRDefault="002B771E" w:rsidP="002B771E">
      <w:pPr>
        <w:jc w:val="both"/>
        <w:rPr>
          <w:lang w:val="sr-Cyrl-CS"/>
        </w:rPr>
      </w:pPr>
    </w:p>
    <w:p w:rsidR="002B771E" w:rsidRDefault="002B771E" w:rsidP="002B771E">
      <w:pPr>
        <w:jc w:val="both"/>
        <w:rPr>
          <w:rFonts w:ascii="Arial" w:hAnsi="Arial" w:cs="Arial"/>
        </w:rPr>
      </w:pPr>
      <w:r>
        <w:rPr>
          <w:rFonts w:ascii="Arial" w:hAnsi="Arial" w:cs="Arial"/>
          <w:b/>
          <w:bCs/>
        </w:rPr>
        <w:t>2. Врста поступка јавне набавке</w:t>
      </w:r>
    </w:p>
    <w:p w:rsidR="002B771E" w:rsidRDefault="002B771E" w:rsidP="002B771E">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2B771E" w:rsidRPr="002B771E" w:rsidRDefault="002B771E" w:rsidP="002B771E">
      <w:pPr>
        <w:jc w:val="both"/>
        <w:rPr>
          <w:lang w:val="sr-Cyrl-CS"/>
        </w:rPr>
      </w:pPr>
    </w:p>
    <w:p w:rsidR="002B771E" w:rsidRDefault="002B771E" w:rsidP="002B771E">
      <w:pPr>
        <w:jc w:val="both"/>
        <w:rPr>
          <w:rFonts w:ascii="Arial" w:hAnsi="Arial" w:cs="Arial"/>
        </w:rPr>
      </w:pPr>
      <w:r>
        <w:rPr>
          <w:rFonts w:ascii="Arial" w:hAnsi="Arial" w:cs="Arial"/>
          <w:b/>
          <w:bCs/>
        </w:rPr>
        <w:t>3. Предмет јавне набавке</w:t>
      </w:r>
    </w:p>
    <w:p w:rsidR="002B771E" w:rsidRPr="00A8778E" w:rsidRDefault="002B771E" w:rsidP="002B771E">
      <w:pPr>
        <w:jc w:val="both"/>
        <w:rPr>
          <w:rFonts w:ascii="Arial" w:hAnsi="Arial" w:cs="Arial"/>
          <w:color w:val="FF0000"/>
          <w:lang/>
        </w:rPr>
      </w:pPr>
      <w:r>
        <w:rPr>
          <w:rFonts w:ascii="Arial" w:hAnsi="Arial" w:cs="Arial"/>
        </w:rPr>
        <w:t>Предмет јавне набавке бр</w:t>
      </w:r>
      <w:r w:rsidR="00404FFB">
        <w:rPr>
          <w:rFonts w:ascii="Arial" w:hAnsi="Arial" w:cs="Arial"/>
          <w:lang w:val="ru-RU"/>
        </w:rPr>
        <w:t xml:space="preserve">. </w:t>
      </w:r>
      <w:r w:rsidR="001D3D7B">
        <w:rPr>
          <w:rFonts w:ascii="Arial" w:hAnsi="Arial" w:cs="Arial"/>
          <w:b/>
          <w:lang/>
        </w:rPr>
        <w:t>33</w:t>
      </w:r>
      <w:r w:rsidR="00A90FA7" w:rsidRPr="00C501DF">
        <w:rPr>
          <w:rFonts w:ascii="Arial" w:hAnsi="Arial" w:cs="Arial"/>
          <w:b/>
          <w:lang w:val="ru-RU"/>
        </w:rPr>
        <w:t>/</w:t>
      </w:r>
      <w:r w:rsidR="00404FFB" w:rsidRPr="00C501DF">
        <w:rPr>
          <w:rFonts w:ascii="Arial" w:hAnsi="Arial" w:cs="Arial"/>
          <w:b/>
          <w:lang w:val="ru-RU"/>
        </w:rPr>
        <w:t>201</w:t>
      </w:r>
      <w:r w:rsidR="00A8778E" w:rsidRPr="00C501DF">
        <w:rPr>
          <w:rFonts w:ascii="Arial" w:hAnsi="Arial" w:cs="Arial"/>
          <w:b/>
          <w:lang/>
        </w:rPr>
        <w:t>8</w:t>
      </w:r>
    </w:p>
    <w:p w:rsidR="00F121AA" w:rsidRPr="001D3D7B" w:rsidRDefault="002B771E" w:rsidP="00F121AA">
      <w:pPr>
        <w:jc w:val="center"/>
        <w:rPr>
          <w:rFonts w:ascii="Arial" w:hAnsi="Arial" w:cs="Arial"/>
          <w:b/>
          <w:lang/>
        </w:rPr>
      </w:pP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sidR="001D3D7B">
        <w:rPr>
          <w:rFonts w:ascii="Arial" w:hAnsi="Arial" w:cs="Arial"/>
          <w:b/>
          <w:lang w:val="sr-Cyrl-CS"/>
        </w:rPr>
        <w:t>НАБАВКА ВОЗИЛА</w:t>
      </w:r>
    </w:p>
    <w:p w:rsidR="002B771E" w:rsidRPr="002B771E" w:rsidRDefault="002B771E" w:rsidP="002B771E">
      <w:pPr>
        <w:jc w:val="both"/>
        <w:rPr>
          <w:lang w:val="sr-Cyrl-CS"/>
        </w:rPr>
      </w:pPr>
    </w:p>
    <w:p w:rsidR="002B771E" w:rsidRDefault="002B771E" w:rsidP="002B771E">
      <w:pPr>
        <w:jc w:val="both"/>
        <w:rPr>
          <w:rFonts w:ascii="Arial" w:hAnsi="Arial" w:cs="Arial"/>
          <w:lang w:val="sr-Cyrl-CS"/>
        </w:rPr>
      </w:pPr>
      <w:r>
        <w:rPr>
          <w:rFonts w:ascii="Arial" w:hAnsi="Arial" w:cs="Arial"/>
          <w:b/>
          <w:bCs/>
          <w:lang w:val="sr-Cyrl-CS"/>
        </w:rPr>
        <w:t>4. Циљ поступка</w:t>
      </w:r>
    </w:p>
    <w:p w:rsidR="002B771E" w:rsidRDefault="002B771E" w:rsidP="002B771E">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2B771E" w:rsidRDefault="002B771E" w:rsidP="002B771E">
      <w:pPr>
        <w:jc w:val="both"/>
      </w:pPr>
    </w:p>
    <w:p w:rsidR="00580970" w:rsidRDefault="00580970" w:rsidP="00580970">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580970" w:rsidRPr="00667B71" w:rsidRDefault="00580970" w:rsidP="00580970">
      <w:pPr>
        <w:rPr>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00061BB8" w:rsidRPr="00D11C64">
        <w:rPr>
          <w:rFonts w:ascii="Arial" w:hAnsi="Arial" w:cs="Arial"/>
          <w:lang w:val="sr-Cyrl-CS"/>
        </w:rPr>
        <w:t>Милица Ђорђевић</w:t>
      </w:r>
      <w:r w:rsidRPr="00D11C64">
        <w:rPr>
          <w:rFonts w:ascii="Arial" w:hAnsi="Arial" w:cs="Arial"/>
          <w:lang w:val="sr-Cyrl-CS"/>
        </w:rPr>
        <w:t xml:space="preserve">, </w:t>
      </w:r>
      <w:r w:rsidR="00200436" w:rsidRPr="00D11C64">
        <w:rPr>
          <w:rFonts w:ascii="Arial" w:hAnsi="Arial" w:cs="Arial"/>
          <w:lang w:val="sr-Cyrl-CS"/>
        </w:rPr>
        <w:t>Катарина Лазић</w:t>
      </w:r>
      <w:r w:rsidRPr="00667B71">
        <w:rPr>
          <w:lang w:val="sr-Cyrl-CS"/>
        </w:rPr>
        <w:t xml:space="preserve"> </w:t>
      </w:r>
    </w:p>
    <w:p w:rsidR="00580970" w:rsidRPr="00667B71" w:rsidRDefault="00580970" w:rsidP="00580970">
      <w:pPr>
        <w:rPr>
          <w:lang w:val="sr-Cyrl-CS"/>
        </w:rPr>
      </w:pPr>
    </w:p>
    <w:p w:rsidR="00580970" w:rsidRPr="00580970" w:rsidRDefault="00580970" w:rsidP="00580970">
      <w:pPr>
        <w:jc w:val="both"/>
        <w:rPr>
          <w:rFonts w:ascii="Arial" w:hAnsi="Arial" w:cs="Arial"/>
          <w:lang w:val="sr-Cyrl-CS"/>
        </w:rPr>
      </w:pPr>
    </w:p>
    <w:p w:rsidR="00580970" w:rsidRDefault="000A4FF7" w:rsidP="00580970">
      <w:pPr>
        <w:jc w:val="both"/>
        <w:rPr>
          <w:rFonts w:ascii="Arial" w:hAnsi="Arial" w:cs="Arial"/>
          <w:lang w:val="sr-Latn-CS"/>
        </w:rPr>
      </w:pPr>
      <w:r>
        <w:rPr>
          <w:rFonts w:ascii="Arial" w:hAnsi="Arial" w:cs="Arial"/>
          <w:lang w:val="sr-Cyrl-CS"/>
        </w:rPr>
        <w:t>Е</w:t>
      </w:r>
      <w:r w:rsidR="00580970">
        <w:rPr>
          <w:rFonts w:ascii="Arial" w:hAnsi="Arial" w:cs="Arial"/>
          <w:lang w:val="sr-Cyrl-CS"/>
        </w:rPr>
        <w:t xml:space="preserve">- mail адреса: </w:t>
      </w:r>
      <w:r w:rsidR="001D3D7B">
        <w:rPr>
          <w:rFonts w:ascii="Arial" w:hAnsi="Arial" w:cs="Arial"/>
          <w:lang/>
        </w:rPr>
        <w:t>javnenabavke</w:t>
      </w:r>
      <w:r w:rsidR="00580970">
        <w:rPr>
          <w:rFonts w:ascii="Arial" w:hAnsi="Arial" w:cs="Arial"/>
          <w:lang w:val="sr-Latn-CS"/>
        </w:rPr>
        <w:t>@ugcb.rs</w:t>
      </w:r>
    </w:p>
    <w:p w:rsidR="00580970" w:rsidRDefault="00580970" w:rsidP="00580970">
      <w:pPr>
        <w:jc w:val="both"/>
        <w:rPr>
          <w:rFonts w:ascii="Arial" w:hAnsi="Arial" w:cs="Arial"/>
          <w:lang w:val="sr-Latn-CS"/>
        </w:rPr>
      </w:pPr>
    </w:p>
    <w:p w:rsidR="00A90FA7" w:rsidRDefault="00580970" w:rsidP="00580970">
      <w:pPr>
        <w:jc w:val="both"/>
        <w:rPr>
          <w:rFonts w:ascii="Arial" w:hAnsi="Arial" w:cs="Arial"/>
          <w:bCs/>
          <w:lang w:val="sr-Cyrl-CS"/>
        </w:rPr>
      </w:pPr>
      <w:r>
        <w:rPr>
          <w:rFonts w:ascii="Arial" w:hAnsi="Arial" w:cs="Arial"/>
          <w:lang w:val="sr-Cyrl-CS"/>
        </w:rPr>
        <w:t xml:space="preserve"> број факса</w:t>
      </w:r>
      <w:r>
        <w:rPr>
          <w:rFonts w:ascii="Arial" w:hAnsi="Arial" w:cs="Arial"/>
          <w:lang w:val="sr-Latn-CS"/>
        </w:rPr>
        <w:t xml:space="preserve">: </w:t>
      </w:r>
      <w:r w:rsidR="00200436" w:rsidRPr="0071349B">
        <w:rPr>
          <w:rFonts w:ascii="Arial" w:hAnsi="Arial" w:cs="Arial"/>
          <w:lang w:val="sr-Latn-CS"/>
        </w:rPr>
        <w:t>011-26</w:t>
      </w:r>
      <w:r w:rsidR="00200436">
        <w:rPr>
          <w:rFonts w:ascii="Arial" w:hAnsi="Arial" w:cs="Arial"/>
        </w:rPr>
        <w:t>0</w:t>
      </w:r>
      <w:r w:rsidR="00200436" w:rsidRPr="0071349B">
        <w:rPr>
          <w:rFonts w:ascii="Arial" w:hAnsi="Arial" w:cs="Arial"/>
          <w:lang w:val="sr-Latn-CS"/>
        </w:rPr>
        <w:t>4-</w:t>
      </w:r>
      <w:r w:rsidR="00200436" w:rsidRPr="0071349B">
        <w:rPr>
          <w:rFonts w:ascii="Arial" w:hAnsi="Arial" w:cs="Arial"/>
        </w:rPr>
        <w:t>928</w:t>
      </w:r>
    </w:p>
    <w:p w:rsidR="00A90FA7" w:rsidRDefault="00A90FA7" w:rsidP="00580970">
      <w:pPr>
        <w:jc w:val="both"/>
        <w:rPr>
          <w:rFonts w:ascii="Arial" w:hAnsi="Arial" w:cs="Arial"/>
          <w:bCs/>
          <w:lang w:val="sr-Cyrl-CS"/>
        </w:rPr>
      </w:pPr>
    </w:p>
    <w:p w:rsidR="00A90FA7" w:rsidRDefault="00A90FA7" w:rsidP="00580970">
      <w:pPr>
        <w:jc w:val="both"/>
        <w:rPr>
          <w:rFonts w:ascii="Arial" w:hAnsi="Arial" w:cs="Arial"/>
          <w:bCs/>
          <w:lang w:val="sr-Cyrl-CS"/>
        </w:rPr>
      </w:pPr>
    </w:p>
    <w:p w:rsidR="00A90FA7" w:rsidRDefault="00A90FA7" w:rsidP="00580970">
      <w:pPr>
        <w:jc w:val="both"/>
        <w:rPr>
          <w:rFonts w:ascii="Arial" w:hAnsi="Arial" w:cs="Arial"/>
          <w:bCs/>
          <w:lang w:val="sr-Cyrl-CS"/>
        </w:rPr>
      </w:pPr>
    </w:p>
    <w:p w:rsidR="00A90FA7" w:rsidRDefault="00A90FA7" w:rsidP="00580970">
      <w:pPr>
        <w:jc w:val="both"/>
        <w:rPr>
          <w:rFonts w:ascii="Arial" w:hAnsi="Arial" w:cs="Arial"/>
          <w:bCs/>
          <w:lang w:val="sr-Cyrl-CS"/>
        </w:rPr>
      </w:pPr>
    </w:p>
    <w:p w:rsidR="00A90FA7" w:rsidRDefault="00A90FA7" w:rsidP="00580970">
      <w:pPr>
        <w:jc w:val="both"/>
        <w:rPr>
          <w:rFonts w:ascii="Arial" w:hAnsi="Arial" w:cs="Arial"/>
          <w:bCs/>
          <w:lang w:val="sr-Cyrl-CS"/>
        </w:rPr>
      </w:pPr>
    </w:p>
    <w:p w:rsidR="00A90FA7" w:rsidRDefault="00A90FA7" w:rsidP="00580970">
      <w:pPr>
        <w:jc w:val="both"/>
        <w:rPr>
          <w:rFonts w:ascii="Arial" w:hAnsi="Arial" w:cs="Arial"/>
          <w:bCs/>
          <w:lang w:val="sr-Cyrl-CS"/>
        </w:rPr>
      </w:pPr>
    </w:p>
    <w:p w:rsidR="00A90FA7" w:rsidRDefault="00A90FA7" w:rsidP="00580970">
      <w:pPr>
        <w:jc w:val="both"/>
        <w:rPr>
          <w:rFonts w:ascii="Arial" w:hAnsi="Arial" w:cs="Arial"/>
          <w:bCs/>
          <w:lang w:val="sr-Cyrl-CS"/>
        </w:rPr>
      </w:pPr>
    </w:p>
    <w:p w:rsidR="00A90FA7" w:rsidRDefault="00A90FA7" w:rsidP="00580970">
      <w:pPr>
        <w:jc w:val="both"/>
        <w:rPr>
          <w:rFonts w:ascii="Arial" w:hAnsi="Arial" w:cs="Arial"/>
          <w:bCs/>
          <w:lang w:val="sr-Cyrl-CS"/>
        </w:rPr>
      </w:pPr>
    </w:p>
    <w:p w:rsidR="004E1FC8" w:rsidRDefault="004E1FC8" w:rsidP="00580970">
      <w:pPr>
        <w:jc w:val="both"/>
        <w:rPr>
          <w:rFonts w:ascii="Arial" w:hAnsi="Arial" w:cs="Arial"/>
          <w:bCs/>
          <w:lang w:val="sr-Cyrl-CS"/>
        </w:rPr>
      </w:pPr>
    </w:p>
    <w:p w:rsidR="004E1FC8" w:rsidRDefault="004E1FC8" w:rsidP="00580970">
      <w:pPr>
        <w:jc w:val="both"/>
        <w:rPr>
          <w:rFonts w:ascii="Arial" w:hAnsi="Arial" w:cs="Arial"/>
          <w:bCs/>
          <w:lang w:val="sr-Cyrl-CS"/>
        </w:rPr>
      </w:pPr>
    </w:p>
    <w:p w:rsidR="004E1FC8" w:rsidRDefault="004E1FC8" w:rsidP="00580970">
      <w:pPr>
        <w:jc w:val="both"/>
        <w:rPr>
          <w:rFonts w:ascii="Arial" w:hAnsi="Arial" w:cs="Arial"/>
          <w:bCs/>
          <w:lang w:val="sr-Cyrl-CS"/>
        </w:rPr>
      </w:pPr>
    </w:p>
    <w:p w:rsidR="004E1FC8" w:rsidRDefault="004E1FC8" w:rsidP="00580970">
      <w:pPr>
        <w:jc w:val="both"/>
        <w:rPr>
          <w:rFonts w:ascii="Arial" w:hAnsi="Arial" w:cs="Arial"/>
          <w:bCs/>
          <w:lang w:val="sr-Cyrl-CS"/>
        </w:rPr>
      </w:pPr>
    </w:p>
    <w:p w:rsidR="004E1FC8" w:rsidRDefault="004E1FC8" w:rsidP="00580970">
      <w:pPr>
        <w:jc w:val="both"/>
        <w:rPr>
          <w:rFonts w:ascii="Arial" w:hAnsi="Arial" w:cs="Arial"/>
          <w:bCs/>
          <w:lang w:val="sr-Cyrl-CS"/>
        </w:rPr>
      </w:pPr>
    </w:p>
    <w:p w:rsidR="00A90FA7" w:rsidRDefault="00A90FA7" w:rsidP="00A90FA7">
      <w:pPr>
        <w:jc w:val="center"/>
        <w:rPr>
          <w:rFonts w:ascii="Arial" w:hAnsi="Arial" w:cs="Arial"/>
          <w:bCs/>
          <w:lang w:val="sr-Cyrl-CS"/>
        </w:rPr>
      </w:pPr>
    </w:p>
    <w:p w:rsidR="00A90FA7" w:rsidRDefault="00A90FA7" w:rsidP="00A90FA7">
      <w:pPr>
        <w:jc w:val="center"/>
        <w:rPr>
          <w:rFonts w:ascii="Arial" w:hAnsi="Arial" w:cs="Arial"/>
          <w:bCs/>
          <w:lang w:val="sr-Cyrl-CS"/>
        </w:rPr>
      </w:pPr>
    </w:p>
    <w:p w:rsidR="00A90FA7" w:rsidRDefault="00A90FA7" w:rsidP="00A90FA7">
      <w:pPr>
        <w:jc w:val="center"/>
        <w:rPr>
          <w:rFonts w:ascii="Arial" w:hAnsi="Arial" w:cs="Arial"/>
          <w:bCs/>
          <w:lang w:val="sr-Cyrl-CS"/>
        </w:rPr>
      </w:pPr>
    </w:p>
    <w:p w:rsidR="00A90FA7" w:rsidRDefault="00A90FA7" w:rsidP="001C7C88">
      <w:pPr>
        <w:rPr>
          <w:rFonts w:ascii="Arial" w:hAnsi="Arial" w:cs="Arial"/>
          <w:lang w:val="sr-Cyrl-CS"/>
        </w:rPr>
      </w:pPr>
    </w:p>
    <w:p w:rsidR="00837755" w:rsidRDefault="00837755" w:rsidP="001C7C88">
      <w:pPr>
        <w:rPr>
          <w:rFonts w:ascii="Arial" w:hAnsi="Arial" w:cs="Arial"/>
          <w:lang w:val="sr-Cyrl-CS"/>
        </w:rPr>
      </w:pPr>
    </w:p>
    <w:p w:rsidR="00837755" w:rsidRPr="00A90FA7" w:rsidRDefault="00837755" w:rsidP="001C7C88">
      <w:pPr>
        <w:rPr>
          <w:rFonts w:ascii="Arial" w:hAnsi="Arial" w:cs="Arial"/>
          <w:lang w:val="sr-Cyrl-CS"/>
        </w:rPr>
      </w:pPr>
    </w:p>
    <w:p w:rsidR="00A90FA7" w:rsidRDefault="00A90FA7" w:rsidP="00A90FA7">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ПОДАЦИ О ПРЕДМЕТУ ЈАВНЕ НАБАВКЕ</w:t>
      </w:r>
    </w:p>
    <w:p w:rsidR="00A90FA7" w:rsidRDefault="00A90FA7" w:rsidP="00A90FA7">
      <w:pPr>
        <w:shd w:val="clear" w:color="auto" w:fill="C6D9F1"/>
        <w:jc w:val="center"/>
        <w:rPr>
          <w:rFonts w:ascii="Arial" w:hAnsi="Arial" w:cs="Arial"/>
          <w:b/>
          <w:bCs/>
          <w:i/>
          <w:iCs/>
          <w:sz w:val="28"/>
          <w:szCs w:val="28"/>
        </w:rPr>
      </w:pPr>
    </w:p>
    <w:p w:rsidR="00A90FA7" w:rsidRDefault="00A90FA7" w:rsidP="00A90FA7">
      <w:pPr>
        <w:jc w:val="both"/>
        <w:rPr>
          <w:rFonts w:ascii="Arial" w:hAnsi="Arial" w:cs="Arial"/>
          <w:b/>
          <w:bCs/>
          <w:i/>
          <w:iCs/>
          <w:sz w:val="28"/>
          <w:szCs w:val="28"/>
        </w:rPr>
      </w:pPr>
    </w:p>
    <w:p w:rsidR="00A90FA7" w:rsidRDefault="00A90FA7" w:rsidP="00A90FA7">
      <w:pPr>
        <w:jc w:val="both"/>
        <w:rPr>
          <w:rFonts w:ascii="Arial" w:hAnsi="Arial" w:cs="Arial"/>
          <w:b/>
          <w:bCs/>
          <w:i/>
          <w:iCs/>
          <w:sz w:val="28"/>
          <w:szCs w:val="28"/>
        </w:rPr>
      </w:pPr>
    </w:p>
    <w:p w:rsidR="00A90FA7" w:rsidRPr="0018660E" w:rsidRDefault="00A90FA7" w:rsidP="00A90FA7">
      <w:pPr>
        <w:jc w:val="both"/>
        <w:rPr>
          <w:rFonts w:ascii="Arial" w:hAnsi="Arial" w:cs="Arial"/>
        </w:rPr>
      </w:pPr>
      <w:r w:rsidRPr="0018660E">
        <w:rPr>
          <w:rFonts w:ascii="Arial" w:hAnsi="Arial" w:cs="Arial"/>
          <w:b/>
          <w:bCs/>
        </w:rPr>
        <w:t>1. Предмет јавне набавке</w:t>
      </w:r>
    </w:p>
    <w:p w:rsidR="00095F30" w:rsidRPr="0018660E" w:rsidRDefault="00A90FA7" w:rsidP="00095F30">
      <w:pPr>
        <w:jc w:val="center"/>
        <w:rPr>
          <w:rFonts w:ascii="Arial" w:hAnsi="Arial" w:cs="Arial"/>
          <w:b/>
          <w:lang/>
        </w:rPr>
      </w:pPr>
      <w:r w:rsidRPr="0018660E">
        <w:rPr>
          <w:rFonts w:ascii="Arial" w:hAnsi="Arial" w:cs="Arial"/>
        </w:rPr>
        <w:t>Предмет јавне набавке бр</w:t>
      </w:r>
      <w:r w:rsidRPr="0018660E">
        <w:rPr>
          <w:rFonts w:ascii="Arial" w:hAnsi="Arial" w:cs="Arial"/>
          <w:lang w:val="ru-RU"/>
        </w:rPr>
        <w:t xml:space="preserve">. </w:t>
      </w:r>
      <w:r w:rsidR="001D3D7B">
        <w:rPr>
          <w:rFonts w:ascii="Arial" w:hAnsi="Arial" w:cs="Arial"/>
          <w:b/>
          <w:lang/>
        </w:rPr>
        <w:t>33</w:t>
      </w:r>
      <w:r w:rsidR="0077451A" w:rsidRPr="00B8040D">
        <w:rPr>
          <w:rFonts w:ascii="Arial" w:hAnsi="Arial" w:cs="Arial"/>
          <w:b/>
          <w:lang w:val="sr-Cyrl-CS"/>
        </w:rPr>
        <w:t>/</w:t>
      </w:r>
      <w:r w:rsidR="00404FFB" w:rsidRPr="00B8040D">
        <w:rPr>
          <w:rFonts w:ascii="Arial" w:hAnsi="Arial" w:cs="Arial"/>
          <w:b/>
          <w:lang w:val="sr-Cyrl-CS"/>
        </w:rPr>
        <w:t>201</w:t>
      </w:r>
      <w:r w:rsidR="00B768C5" w:rsidRPr="00B8040D">
        <w:rPr>
          <w:rFonts w:ascii="Arial" w:hAnsi="Arial" w:cs="Arial"/>
          <w:b/>
          <w:lang/>
        </w:rPr>
        <w:t>8</w:t>
      </w:r>
      <w:r w:rsidRPr="0018660E">
        <w:rPr>
          <w:rFonts w:ascii="Arial" w:hAnsi="Arial" w:cs="Arial"/>
          <w:lang w:val="sr-Cyrl-CS"/>
        </w:rPr>
        <w:t xml:space="preserve"> </w:t>
      </w:r>
      <w:r w:rsidRPr="0018660E">
        <w:rPr>
          <w:rFonts w:ascii="Arial" w:hAnsi="Arial" w:cs="Arial"/>
        </w:rPr>
        <w:t>су</w:t>
      </w:r>
      <w:r w:rsidRPr="0018660E">
        <w:rPr>
          <w:rFonts w:ascii="Arial" w:hAnsi="Arial" w:cs="Arial"/>
          <w:lang w:val="sr-Cyrl-CS"/>
        </w:rPr>
        <w:t xml:space="preserve"> </w:t>
      </w:r>
      <w:r w:rsidRPr="0018660E">
        <w:rPr>
          <w:rFonts w:ascii="Arial" w:hAnsi="Arial" w:cs="Arial"/>
          <w:i/>
          <w:iCs/>
        </w:rPr>
        <w:t xml:space="preserve"> </w:t>
      </w:r>
      <w:r w:rsidRPr="0018660E">
        <w:rPr>
          <w:rFonts w:ascii="Arial" w:hAnsi="Arial" w:cs="Arial"/>
          <w:i/>
        </w:rPr>
        <w:t>добра, –</w:t>
      </w:r>
      <w:r w:rsidRPr="0018660E">
        <w:rPr>
          <w:rFonts w:ascii="Arial" w:hAnsi="Arial" w:cs="Arial"/>
          <w:b/>
          <w:lang w:val="sr-Latn-CS"/>
        </w:rPr>
        <w:t xml:space="preserve"> </w:t>
      </w:r>
    </w:p>
    <w:p w:rsidR="00A90FA7" w:rsidRPr="0018660E" w:rsidRDefault="001D3D7B" w:rsidP="00095F30">
      <w:pPr>
        <w:jc w:val="center"/>
        <w:rPr>
          <w:rFonts w:ascii="Arial" w:hAnsi="Arial" w:cs="Arial"/>
          <w:b/>
          <w:lang w:val="sr-Cyrl-CS"/>
        </w:rPr>
      </w:pPr>
      <w:r>
        <w:rPr>
          <w:rFonts w:ascii="Arial" w:hAnsi="Arial" w:cs="Arial"/>
          <w:b/>
          <w:lang/>
        </w:rPr>
        <w:t>НАБАВКА ВОЗИЛА</w:t>
      </w:r>
    </w:p>
    <w:p w:rsidR="00911203" w:rsidRDefault="00911203" w:rsidP="00DF3DD6">
      <w:pPr>
        <w:jc w:val="both"/>
        <w:rPr>
          <w:rFonts w:ascii="Arial" w:hAnsi="Arial" w:cs="Arial"/>
          <w:lang w:val="sr-Cyrl-CS"/>
        </w:rPr>
      </w:pPr>
      <w:r w:rsidRPr="0018660E">
        <w:rPr>
          <w:rFonts w:ascii="Arial" w:hAnsi="Arial" w:cs="Arial"/>
          <w:lang w:val="sr-Cyrl-CS"/>
        </w:rPr>
        <w:t>Шифра и општи речник набавки:</w:t>
      </w:r>
    </w:p>
    <w:p w:rsidR="001D3D7B" w:rsidRDefault="001D3D7B" w:rsidP="00DF3DD6">
      <w:pPr>
        <w:jc w:val="both"/>
        <w:rPr>
          <w:rFonts w:ascii="Arial" w:hAnsi="Arial" w:cs="Arial"/>
          <w:lang w:val="sr-Cyrl-CS"/>
        </w:rPr>
      </w:pPr>
      <w:r>
        <w:rPr>
          <w:rFonts w:ascii="Arial" w:hAnsi="Arial" w:cs="Arial"/>
          <w:lang w:val="sr-Cyrl-CS"/>
        </w:rPr>
        <w:t>34114121-3 Санитетска возила</w:t>
      </w:r>
    </w:p>
    <w:p w:rsidR="001D3D7B" w:rsidRDefault="00531B95" w:rsidP="00DF3DD6">
      <w:pPr>
        <w:jc w:val="both"/>
        <w:rPr>
          <w:rFonts w:ascii="Arial" w:hAnsi="Arial" w:cs="Arial"/>
          <w:lang w:val="sr-Cyrl-CS"/>
        </w:rPr>
      </w:pPr>
      <w:r>
        <w:rPr>
          <w:rFonts w:ascii="Arial" w:hAnsi="Arial" w:cs="Arial"/>
          <w:lang w:val="sr-Cyrl-CS"/>
        </w:rPr>
        <w:t>341</w:t>
      </w:r>
      <w:r w:rsidR="001D3D7B">
        <w:rPr>
          <w:rFonts w:ascii="Arial" w:hAnsi="Arial" w:cs="Arial"/>
          <w:lang w:val="sr-Cyrl-CS"/>
        </w:rPr>
        <w:t>30000-7 Моторна возила за превоз робе</w:t>
      </w:r>
    </w:p>
    <w:p w:rsidR="003021AA" w:rsidRPr="0018660E" w:rsidRDefault="003021AA" w:rsidP="00DF3DD6">
      <w:pPr>
        <w:jc w:val="both"/>
        <w:rPr>
          <w:rFonts w:ascii="Arial" w:hAnsi="Arial" w:cs="Arial"/>
          <w:lang w:val="sr-Cyrl-CS"/>
        </w:rPr>
      </w:pPr>
    </w:p>
    <w:p w:rsidR="005C5430" w:rsidRPr="005C5430" w:rsidRDefault="005C5430" w:rsidP="00A90FA7">
      <w:pPr>
        <w:jc w:val="both"/>
        <w:rPr>
          <w:rFonts w:ascii="Arial" w:hAnsi="Arial" w:cs="Arial"/>
          <w:lang w:val="sr-Cyrl-CS"/>
        </w:rPr>
      </w:pPr>
      <w:r>
        <w:rPr>
          <w:rFonts w:ascii="Arial" w:hAnsi="Arial" w:cs="Arial"/>
          <w:lang w:val="sr-Latn-CS"/>
        </w:rPr>
        <w:t>Поступак се спроводи ради закључења уговора о јавној набавци.</w:t>
      </w:r>
    </w:p>
    <w:p w:rsidR="00A90FA7" w:rsidRPr="00DB51C2" w:rsidRDefault="00A90FA7" w:rsidP="00A90FA7">
      <w:pPr>
        <w:jc w:val="both"/>
        <w:rPr>
          <w:rFonts w:ascii="Arial" w:hAnsi="Arial" w:cs="Arial"/>
          <w:i/>
          <w:lang w:val="sr-Cyrl-CS"/>
        </w:rPr>
      </w:pPr>
    </w:p>
    <w:p w:rsidR="00A90FA7" w:rsidRDefault="00A90FA7" w:rsidP="00A90FA7">
      <w:pPr>
        <w:jc w:val="both"/>
      </w:pPr>
    </w:p>
    <w:p w:rsidR="00C14ABF" w:rsidRDefault="00C14ABF" w:rsidP="00C14ABF">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DD7616" w:rsidRDefault="00DD7616" w:rsidP="00DD7616">
      <w:pPr>
        <w:jc w:val="both"/>
        <w:rPr>
          <w:b/>
          <w:lang w:val="sr-Cyrl-CS"/>
        </w:rPr>
      </w:pPr>
    </w:p>
    <w:p w:rsidR="00E21AC4" w:rsidRPr="00AB5340" w:rsidRDefault="00E21AC4" w:rsidP="00DD7616">
      <w:pPr>
        <w:jc w:val="both"/>
        <w:rPr>
          <w:rFonts w:ascii="Arial" w:hAnsi="Arial" w:cs="Arial"/>
          <w:lang w:val="sr-Cyrl-CS"/>
        </w:rPr>
      </w:pPr>
      <w:r w:rsidRPr="00AB5340">
        <w:rPr>
          <w:rFonts w:ascii="Arial" w:hAnsi="Arial" w:cs="Arial"/>
          <w:lang w:val="sr-Cyrl-CS"/>
        </w:rPr>
        <w:t>Врста и колич</w:t>
      </w:r>
      <w:r w:rsidR="006E19C3" w:rsidRPr="00AB5340">
        <w:rPr>
          <w:rFonts w:ascii="Arial" w:hAnsi="Arial" w:cs="Arial"/>
          <w:lang w:val="sr-Cyrl-CS"/>
        </w:rPr>
        <w:t>ин</w:t>
      </w:r>
      <w:r w:rsidR="004E1FC8" w:rsidRPr="00AB5340">
        <w:rPr>
          <w:rFonts w:ascii="Arial" w:hAnsi="Arial" w:cs="Arial"/>
          <w:lang w:val="sr-Cyrl-CS"/>
        </w:rPr>
        <w:t xml:space="preserve">а добара су садржани у обрасцу </w:t>
      </w:r>
      <w:r w:rsidRPr="00AB5340">
        <w:rPr>
          <w:rFonts w:ascii="Arial" w:hAnsi="Arial" w:cs="Arial"/>
          <w:lang w:val="sr-Cyrl-CS"/>
        </w:rPr>
        <w:t>структуре цена, чиме су дефинисани и карактеристике, квалитет и опис добара.</w:t>
      </w:r>
    </w:p>
    <w:p w:rsidR="00E21AC4" w:rsidRPr="00AB5340" w:rsidRDefault="00E21AC4" w:rsidP="00224E42">
      <w:pPr>
        <w:jc w:val="both"/>
        <w:rPr>
          <w:rFonts w:ascii="Arial" w:hAnsi="Arial" w:cs="Arial"/>
          <w:lang w:val="sr-Cyrl-CS"/>
        </w:rPr>
      </w:pPr>
      <w:r w:rsidRPr="00AB5340">
        <w:rPr>
          <w:rFonts w:ascii="Arial" w:hAnsi="Arial" w:cs="Arial"/>
          <w:lang w:val="sr-Cyrl-CS"/>
        </w:rPr>
        <w:t xml:space="preserve"> </w:t>
      </w:r>
    </w:p>
    <w:p w:rsidR="00E21AC4" w:rsidRPr="00AB5340" w:rsidRDefault="00AB5340" w:rsidP="00015687">
      <w:pPr>
        <w:pStyle w:val="Style"/>
        <w:spacing w:line="273" w:lineRule="exact"/>
        <w:jc w:val="both"/>
        <w:rPr>
          <w:color w:val="000000"/>
          <w:lang w:val="sr-Cyrl-CS"/>
        </w:rPr>
      </w:pPr>
      <w:r w:rsidRPr="00AB5340">
        <w:rPr>
          <w:color w:val="000000"/>
          <w:lang w:val="sr-Cyrl-CS"/>
        </w:rPr>
        <w:t>Испорука добра</w:t>
      </w:r>
      <w:r w:rsidR="002D516B" w:rsidRPr="00AB5340">
        <w:rPr>
          <w:color w:val="000000"/>
          <w:lang w:val="sr-Cyrl-CS"/>
        </w:rPr>
        <w:t xml:space="preserve"> у року од </w:t>
      </w:r>
      <w:r w:rsidR="00F17F78" w:rsidRPr="00AB5340">
        <w:rPr>
          <w:color w:val="000000"/>
          <w:lang w:val="sr-Cyrl-CS"/>
        </w:rPr>
        <w:t xml:space="preserve">највише </w:t>
      </w:r>
      <w:r w:rsidR="002D516B" w:rsidRPr="00AB5340">
        <w:rPr>
          <w:color w:val="000000"/>
          <w:lang w:val="sr-Cyrl-CS"/>
        </w:rPr>
        <w:t>3</w:t>
      </w:r>
      <w:r w:rsidR="00224E42" w:rsidRPr="00AB5340">
        <w:rPr>
          <w:color w:val="000000"/>
          <w:lang w:val="sr-Cyrl-CS"/>
        </w:rPr>
        <w:t>0</w:t>
      </w:r>
      <w:r w:rsidR="00015687" w:rsidRPr="00AB5340">
        <w:rPr>
          <w:color w:val="000000"/>
          <w:lang w:val="sr-Cyrl-CS"/>
        </w:rPr>
        <w:t xml:space="preserve"> дана</w:t>
      </w:r>
      <w:r w:rsidR="00224E42" w:rsidRPr="00AB5340">
        <w:rPr>
          <w:color w:val="000000"/>
          <w:lang w:val="sr-Cyrl-CS"/>
        </w:rPr>
        <w:t xml:space="preserve"> од дана потписивања уговора</w:t>
      </w:r>
      <w:r w:rsidR="00BB1857" w:rsidRPr="00AB5340">
        <w:rPr>
          <w:color w:val="000000"/>
          <w:lang w:val="sr-Cyrl-CS"/>
        </w:rPr>
        <w:t xml:space="preserve"> друге уговорне стране</w:t>
      </w:r>
      <w:r w:rsidR="00145F10" w:rsidRPr="00AB5340">
        <w:rPr>
          <w:color w:val="000000"/>
          <w:lang w:val="sr-Cyrl-CS"/>
        </w:rPr>
        <w:t>,</w:t>
      </w:r>
      <w:r w:rsidRPr="00AB5340">
        <w:rPr>
          <w:color w:val="000000"/>
          <w:lang w:val="sr-Cyrl-CS"/>
        </w:rPr>
        <w:t xml:space="preserve"> на адресу седишта </w:t>
      </w:r>
      <w:r w:rsidR="00015687" w:rsidRPr="00AB5340">
        <w:rPr>
          <w:color w:val="000000"/>
          <w:lang w:val="sr-Cyrl-CS"/>
        </w:rPr>
        <w:t>наручиоца у Београду</w:t>
      </w:r>
      <w:r w:rsidRPr="00AB5340">
        <w:rPr>
          <w:color w:val="000000"/>
          <w:lang w:val="sr-Cyrl-CS"/>
        </w:rPr>
        <w:t>, ул. Марије Бурсаћ бр. 49</w:t>
      </w:r>
      <w:r w:rsidR="00015687" w:rsidRPr="00AB5340">
        <w:rPr>
          <w:color w:val="000000"/>
          <w:lang w:val="sr-Cyrl-CS"/>
        </w:rPr>
        <w:t>.</w:t>
      </w:r>
    </w:p>
    <w:p w:rsidR="00E033DB" w:rsidRDefault="00E033DB" w:rsidP="00015687">
      <w:pPr>
        <w:pStyle w:val="Style"/>
        <w:spacing w:line="273" w:lineRule="exact"/>
        <w:jc w:val="both"/>
        <w:rPr>
          <w:lang w:val="sr-Cyrl-CS"/>
        </w:rPr>
      </w:pPr>
    </w:p>
    <w:p w:rsidR="00E033DB" w:rsidRDefault="00E033DB" w:rsidP="00E033DB">
      <w:pPr>
        <w:shd w:val="clear" w:color="auto" w:fill="C6D9F1"/>
        <w:jc w:val="center"/>
        <w:rPr>
          <w:rFonts w:ascii="Arial" w:hAnsi="Arial" w:cs="Arial"/>
          <w:b/>
          <w:bCs/>
          <w:i/>
          <w:iCs/>
          <w:sz w:val="28"/>
          <w:szCs w:val="28"/>
        </w:rPr>
      </w:pPr>
      <w:r>
        <w:rPr>
          <w:rFonts w:ascii="Arial" w:hAnsi="Arial" w:cs="Arial"/>
          <w:b/>
          <w:bCs/>
          <w:i/>
          <w:iCs/>
          <w:sz w:val="28"/>
          <w:szCs w:val="28"/>
        </w:rPr>
        <w:t xml:space="preserve">   УСЛОВИ ЗА УЧЕШЋЕ У ПОСТУПК</w:t>
      </w:r>
      <w:r w:rsidR="005C1349">
        <w:rPr>
          <w:rFonts w:ascii="Arial" w:hAnsi="Arial" w:cs="Arial"/>
          <w:b/>
          <w:bCs/>
          <w:i/>
          <w:iCs/>
          <w:sz w:val="28"/>
          <w:szCs w:val="28"/>
        </w:rPr>
        <w:t>У ЈАВНЕ НАБАВКЕ ИЗ ЧЛ. 75.</w:t>
      </w:r>
      <w:r>
        <w:rPr>
          <w:rFonts w:ascii="Arial" w:hAnsi="Arial" w:cs="Arial"/>
          <w:b/>
          <w:bCs/>
          <w:i/>
          <w:iCs/>
          <w:sz w:val="28"/>
          <w:szCs w:val="28"/>
        </w:rPr>
        <w:t xml:space="preserve"> ЗАКОНА И УПУТСТВО КАКО СЕ ДОКАЗУЈЕ ИСПУЊЕНОСТ ТИХ УСЛОВА</w:t>
      </w:r>
    </w:p>
    <w:p w:rsidR="00E033DB" w:rsidRDefault="00E033DB" w:rsidP="00E033DB">
      <w:pPr>
        <w:shd w:val="clear" w:color="auto" w:fill="C6D9F1"/>
        <w:jc w:val="center"/>
        <w:rPr>
          <w:rFonts w:ascii="Arial" w:hAnsi="Arial" w:cs="Arial"/>
          <w:b/>
          <w:bCs/>
          <w:i/>
          <w:iCs/>
          <w:sz w:val="28"/>
          <w:szCs w:val="28"/>
        </w:rPr>
      </w:pPr>
    </w:p>
    <w:p w:rsidR="00E033DB" w:rsidRDefault="00E033DB" w:rsidP="00E033DB">
      <w:pPr>
        <w:jc w:val="both"/>
        <w:rPr>
          <w:rFonts w:ascii="Arial" w:hAnsi="Arial" w:cs="Arial"/>
          <w:b/>
          <w:bCs/>
          <w:i/>
          <w:iCs/>
          <w:sz w:val="28"/>
          <w:szCs w:val="28"/>
        </w:rPr>
      </w:pPr>
    </w:p>
    <w:p w:rsidR="00E033DB" w:rsidRDefault="00E033DB" w:rsidP="00E033DB">
      <w:pPr>
        <w:pStyle w:val="ListParagraph"/>
        <w:numPr>
          <w:ilvl w:val="0"/>
          <w:numId w:val="3"/>
        </w:numPr>
        <w:shd w:val="clear" w:color="auto" w:fill="C6D9F1"/>
        <w:jc w:val="both"/>
        <w:rPr>
          <w:rFonts w:ascii="Arial" w:hAnsi="Arial" w:cs="Arial"/>
          <w:b/>
          <w:bCs/>
          <w:i/>
          <w:iCs/>
        </w:rPr>
      </w:pPr>
      <w:r>
        <w:rPr>
          <w:rFonts w:ascii="Arial" w:hAnsi="Arial" w:cs="Arial"/>
          <w:b/>
          <w:bCs/>
          <w:i/>
          <w:iCs/>
        </w:rPr>
        <w:t>УСЛОВИ ЗА УЧЕШЋЕ У ПОСТУПК</w:t>
      </w:r>
      <w:r w:rsidR="005C1349">
        <w:rPr>
          <w:rFonts w:ascii="Arial" w:hAnsi="Arial" w:cs="Arial"/>
          <w:b/>
          <w:bCs/>
          <w:i/>
          <w:iCs/>
        </w:rPr>
        <w:t>У ЈАВНЕ НАБАВКЕ ИЗ ЧЛ. 75</w:t>
      </w:r>
      <w:r w:rsidR="001C6219">
        <w:rPr>
          <w:rFonts w:ascii="Arial" w:hAnsi="Arial" w:cs="Arial"/>
          <w:b/>
          <w:bCs/>
          <w:i/>
          <w:iCs/>
          <w:lang/>
        </w:rPr>
        <w:t>.</w:t>
      </w:r>
      <w:r w:rsidR="00FF7187">
        <w:rPr>
          <w:rFonts w:ascii="Arial" w:hAnsi="Arial" w:cs="Arial"/>
          <w:b/>
          <w:bCs/>
          <w:i/>
          <w:iCs/>
          <w:lang/>
        </w:rPr>
        <w:t xml:space="preserve"> И</w:t>
      </w:r>
      <w:r w:rsidR="001C6219">
        <w:rPr>
          <w:rFonts w:ascii="Arial" w:hAnsi="Arial" w:cs="Arial"/>
          <w:b/>
          <w:bCs/>
          <w:i/>
          <w:iCs/>
          <w:lang/>
        </w:rPr>
        <w:t xml:space="preserve"> ЧЛ</w:t>
      </w:r>
      <w:r w:rsidR="00EB3729">
        <w:rPr>
          <w:rFonts w:ascii="Arial" w:hAnsi="Arial" w:cs="Arial"/>
          <w:b/>
          <w:bCs/>
          <w:i/>
          <w:iCs/>
          <w:lang/>
        </w:rPr>
        <w:t>.</w:t>
      </w:r>
      <w:r w:rsidR="001C6219">
        <w:rPr>
          <w:rFonts w:ascii="Arial" w:hAnsi="Arial" w:cs="Arial"/>
          <w:b/>
          <w:bCs/>
          <w:i/>
          <w:iCs/>
          <w:lang/>
        </w:rPr>
        <w:t xml:space="preserve"> 76</w:t>
      </w:r>
      <w:r w:rsidR="005C1349">
        <w:rPr>
          <w:rFonts w:ascii="Arial" w:hAnsi="Arial" w:cs="Arial"/>
          <w:b/>
          <w:bCs/>
          <w:i/>
          <w:iCs/>
        </w:rPr>
        <w:t xml:space="preserve">. </w:t>
      </w:r>
      <w:r>
        <w:rPr>
          <w:rFonts w:ascii="Arial" w:hAnsi="Arial" w:cs="Arial"/>
          <w:b/>
          <w:bCs/>
          <w:i/>
          <w:iCs/>
        </w:rPr>
        <w:t xml:space="preserve"> ЗАКОНА</w:t>
      </w:r>
    </w:p>
    <w:p w:rsidR="00E033DB" w:rsidRDefault="00E033DB" w:rsidP="00E033DB">
      <w:pPr>
        <w:pStyle w:val="ListParagraph"/>
        <w:jc w:val="both"/>
        <w:rPr>
          <w:rFonts w:ascii="Arial" w:hAnsi="Arial" w:cs="Arial"/>
          <w:b/>
          <w:bCs/>
          <w:i/>
          <w:iCs/>
        </w:rPr>
      </w:pPr>
    </w:p>
    <w:p w:rsidR="00E033DB" w:rsidRDefault="00E033DB" w:rsidP="00E033DB">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D9702D" w:rsidRDefault="00D9702D" w:rsidP="00D9702D">
      <w:pPr>
        <w:pStyle w:val="ListParagraph"/>
        <w:numPr>
          <w:ilvl w:val="0"/>
          <w:numId w:val="1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D9702D" w:rsidRDefault="00D9702D" w:rsidP="00D9702D">
      <w:pPr>
        <w:pStyle w:val="ListParagraph"/>
        <w:numPr>
          <w:ilvl w:val="0"/>
          <w:numId w:val="3"/>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D9702D" w:rsidRPr="006C71DC" w:rsidRDefault="00D9702D" w:rsidP="006C71DC">
      <w:pPr>
        <w:pStyle w:val="ListParagraph"/>
        <w:numPr>
          <w:ilvl w:val="0"/>
          <w:numId w:val="3"/>
        </w:numPr>
        <w:jc w:val="both"/>
        <w:rPr>
          <w:rFonts w:ascii="Arial" w:hAnsi="Arial" w:cs="Arial"/>
          <w:lang w:val="sr-Cyrl-CS"/>
        </w:rPr>
      </w:pPr>
      <w:r>
        <w:rPr>
          <w:rFonts w:ascii="Arial" w:hAnsi="Arial" w:cs="Arial"/>
        </w:rPr>
        <w:lastRenderedPageBreak/>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3D4237" w:rsidRPr="006C71DC" w:rsidRDefault="003D4237" w:rsidP="006C71DC">
      <w:pPr>
        <w:pStyle w:val="ListParagraph"/>
        <w:numPr>
          <w:ilvl w:val="0"/>
          <w:numId w:val="3"/>
        </w:numPr>
        <w:jc w:val="both"/>
        <w:rPr>
          <w:rFonts w:ascii="Arial" w:hAnsi="Arial" w:cs="Arial"/>
          <w:i/>
          <w:lang w:val="sr-Cyrl-CS"/>
        </w:rPr>
      </w:pPr>
      <w:r w:rsidRPr="005A705D">
        <w:rPr>
          <w:rFonts w:ascii="Arial" w:hAnsi="Arial" w:cs="Arial"/>
          <w:i/>
          <w:lang w:val="sr-Cyrl-CS"/>
        </w:rPr>
        <w:t xml:space="preserve">Услов из члана </w:t>
      </w:r>
      <w:r w:rsidRPr="005A705D">
        <w:rPr>
          <w:rFonts w:ascii="Arial" w:hAnsi="Arial" w:cs="Arial"/>
          <w:i/>
          <w:iCs/>
          <w:lang w:val="sr-Cyrl-CS"/>
        </w:rPr>
        <w:t xml:space="preserve">чл. 75. ст. 2.  - </w:t>
      </w:r>
      <w:r w:rsidRPr="005A705D">
        <w:rPr>
          <w:rFonts w:ascii="Arial" w:hAnsi="Arial" w:cs="Arial"/>
          <w:b/>
          <w:i/>
          <w:iCs/>
          <w:lang w:val="sr-Cyrl-CS"/>
        </w:rPr>
        <w:t xml:space="preserve">Доказ: </w:t>
      </w:r>
      <w:r w:rsidRPr="005A705D">
        <w:rPr>
          <w:rFonts w:ascii="Arial" w:hAnsi="Arial" w:cs="Arial"/>
          <w:i/>
          <w:iCs/>
          <w:lang w:val="sr-Cyrl-CS"/>
        </w:rPr>
        <w:t xml:space="preserve">Потписан о оверен </w:t>
      </w:r>
      <w:r w:rsidRPr="005A705D">
        <w:rPr>
          <w:rFonts w:ascii="Arial" w:hAnsi="Arial" w:cs="Arial"/>
          <w:i/>
          <w:iCs/>
          <w:lang w:val="en-US"/>
        </w:rPr>
        <w:t>O</w:t>
      </w:r>
      <w:r w:rsidRPr="005A705D">
        <w:rPr>
          <w:rFonts w:ascii="Arial" w:hAnsi="Arial" w:cs="Arial"/>
          <w:i/>
          <w:iCs/>
          <w:lang w:val="sr-Cyrl-CS"/>
        </w:rPr>
        <w:t xml:space="preserve">бразац </w:t>
      </w:r>
      <w:r w:rsidRPr="005A705D">
        <w:rPr>
          <w:rFonts w:ascii="Arial" w:hAnsi="Arial" w:cs="Arial"/>
          <w:i/>
          <w:iCs/>
          <w:lang/>
        </w:rPr>
        <w:t>и</w:t>
      </w:r>
      <w:r w:rsidRPr="005A705D">
        <w:rPr>
          <w:rFonts w:ascii="Arial" w:hAnsi="Arial" w:cs="Arial"/>
          <w:i/>
          <w:iCs/>
          <w:lang w:val="sr-Cyrl-CS"/>
        </w:rPr>
        <w:t>зјаве</w:t>
      </w:r>
      <w:r w:rsidRPr="005A705D">
        <w:rPr>
          <w:rFonts w:ascii="Arial" w:hAnsi="Arial" w:cs="Arial"/>
          <w:i/>
          <w:iCs/>
          <w:color w:val="auto"/>
          <w:lang w:val="sr-Cyrl-CS"/>
        </w:rPr>
        <w:t>.</w:t>
      </w:r>
      <w:r w:rsidRPr="005A705D">
        <w:rPr>
          <w:rFonts w:ascii="Arial" w:hAnsi="Arial" w:cs="Arial"/>
          <w:i/>
          <w:iCs/>
          <w:color w:val="FF0000"/>
          <w:lang w:val="sr-Cyrl-CS"/>
        </w:rPr>
        <w:t xml:space="preserve"> </w:t>
      </w:r>
      <w:r w:rsidRPr="005A705D">
        <w:rPr>
          <w:rFonts w:ascii="Arial" w:hAnsi="Arial" w:cs="Arial"/>
        </w:rPr>
        <w:t>Изјава мора да буде потписана од стране овлашћеног лица понуђача и оверена печатом.</w:t>
      </w:r>
      <w:r>
        <w:t xml:space="preserve"> </w:t>
      </w:r>
      <w:r w:rsidRPr="00C55492">
        <w:rPr>
          <w:rFonts w:ascii="Arial" w:hAnsi="Arial" w:cs="Arial"/>
          <w:b/>
          <w:bCs/>
          <w:iCs/>
          <w:color w:val="auto"/>
          <w:u w:val="single"/>
        </w:rPr>
        <w:t>Уколико понуду подноси група понуђача</w:t>
      </w:r>
      <w:r w:rsidRPr="00C55492">
        <w:rPr>
          <w:rFonts w:ascii="Arial" w:hAnsi="Arial" w:cs="Arial"/>
          <w:bCs/>
          <w:iCs/>
          <w:color w:val="auto"/>
        </w:rPr>
        <w:t>,</w:t>
      </w:r>
      <w:r w:rsidRPr="00C55492">
        <w:rPr>
          <w:rFonts w:ascii="Arial" w:hAnsi="Arial" w:cs="Arial"/>
          <w:bCs/>
          <w:iCs/>
          <w:color w:val="auto"/>
          <w:lang/>
        </w:rPr>
        <w:t xml:space="preserve"> Изјава мора бити потписана од стране овлашћеног лица </w:t>
      </w:r>
      <w:r w:rsidRPr="00C55492">
        <w:rPr>
          <w:rFonts w:ascii="Arial" w:hAnsi="Arial" w:cs="Arial"/>
          <w:bCs/>
          <w:iCs/>
          <w:color w:val="auto"/>
        </w:rPr>
        <w:t>свак</w:t>
      </w:r>
      <w:r w:rsidRPr="00C55492">
        <w:rPr>
          <w:rFonts w:ascii="Arial" w:hAnsi="Arial" w:cs="Arial"/>
          <w:bCs/>
          <w:iCs/>
          <w:color w:val="auto"/>
          <w:lang/>
        </w:rPr>
        <w:t>ог</w:t>
      </w:r>
      <w:r w:rsidRPr="00C55492">
        <w:rPr>
          <w:rFonts w:ascii="Arial" w:hAnsi="Arial" w:cs="Arial"/>
          <w:bCs/>
          <w:iCs/>
          <w:color w:val="auto"/>
        </w:rPr>
        <w:t xml:space="preserve"> понуђач</w:t>
      </w:r>
      <w:r w:rsidRPr="00C55492">
        <w:rPr>
          <w:rFonts w:ascii="Arial" w:hAnsi="Arial" w:cs="Arial"/>
          <w:bCs/>
          <w:iCs/>
          <w:color w:val="auto"/>
          <w:lang/>
        </w:rPr>
        <w:t>а</w:t>
      </w:r>
      <w:r w:rsidRPr="00C55492">
        <w:rPr>
          <w:rFonts w:ascii="Arial" w:hAnsi="Arial" w:cs="Arial"/>
          <w:bCs/>
          <w:iCs/>
          <w:color w:val="auto"/>
        </w:rPr>
        <w:t xml:space="preserve"> из групе понуђача</w:t>
      </w:r>
      <w:r w:rsidRPr="00C55492">
        <w:rPr>
          <w:rFonts w:ascii="Arial" w:hAnsi="Arial" w:cs="Arial"/>
          <w:bCs/>
          <w:iCs/>
          <w:color w:val="auto"/>
          <w:lang/>
        </w:rPr>
        <w:t xml:space="preserve"> и оверена печатом.</w:t>
      </w:r>
      <w:r w:rsidRPr="005A705D">
        <w:rPr>
          <w:rFonts w:ascii="Arial" w:hAnsi="Arial" w:cs="Arial"/>
          <w:bCs/>
          <w:iCs/>
          <w:color w:val="FF0000"/>
        </w:rPr>
        <w:t xml:space="preserve"> </w:t>
      </w:r>
    </w:p>
    <w:p w:rsidR="00EB137D" w:rsidRPr="00233AFB" w:rsidRDefault="006C71DC" w:rsidP="00EB137D">
      <w:pPr>
        <w:numPr>
          <w:ilvl w:val="0"/>
          <w:numId w:val="3"/>
        </w:numPr>
        <w:jc w:val="both"/>
        <w:rPr>
          <w:b/>
          <w:sz w:val="26"/>
          <w:szCs w:val="26"/>
        </w:rPr>
      </w:pPr>
      <w:r>
        <w:rPr>
          <w:b/>
          <w:lang/>
        </w:rPr>
        <w:t>Д</w:t>
      </w:r>
      <w:r w:rsidR="00EB137D">
        <w:rPr>
          <w:b/>
        </w:rPr>
        <w:t>а</w:t>
      </w:r>
      <w:r w:rsidR="00EB137D" w:rsidRPr="005E69FC">
        <w:rPr>
          <w:b/>
        </w:rPr>
        <w:t xml:space="preserve"> </w:t>
      </w:r>
      <w:r w:rsidR="00EB137D">
        <w:rPr>
          <w:b/>
        </w:rPr>
        <w:t>има</w:t>
      </w:r>
      <w:r w:rsidR="00EB137D" w:rsidRPr="005E69FC">
        <w:rPr>
          <w:b/>
        </w:rPr>
        <w:t xml:space="preserve"> </w:t>
      </w:r>
      <w:r w:rsidR="00EB137D">
        <w:rPr>
          <w:b/>
        </w:rPr>
        <w:t>важећу</w:t>
      </w:r>
      <w:r w:rsidR="00EB137D" w:rsidRPr="005E69FC">
        <w:rPr>
          <w:b/>
        </w:rPr>
        <w:t xml:space="preserve"> </w:t>
      </w:r>
      <w:r w:rsidR="00EB137D">
        <w:rPr>
          <w:b/>
        </w:rPr>
        <w:t>дозволу</w:t>
      </w:r>
      <w:r w:rsidR="00EB137D" w:rsidRPr="005E69FC">
        <w:rPr>
          <w:b/>
        </w:rPr>
        <w:t xml:space="preserve"> </w:t>
      </w:r>
      <w:r w:rsidR="00EB137D">
        <w:rPr>
          <w:b/>
        </w:rPr>
        <w:t>надлежног</w:t>
      </w:r>
      <w:r w:rsidR="00EB137D" w:rsidRPr="005E69FC">
        <w:rPr>
          <w:b/>
        </w:rPr>
        <w:t xml:space="preserve"> </w:t>
      </w:r>
      <w:r w:rsidR="00EB137D">
        <w:rPr>
          <w:b/>
        </w:rPr>
        <w:t>органа</w:t>
      </w:r>
      <w:r w:rsidR="00EB137D" w:rsidRPr="005E69FC">
        <w:rPr>
          <w:b/>
        </w:rPr>
        <w:t xml:space="preserve"> </w:t>
      </w:r>
      <w:r w:rsidR="00EB137D">
        <w:rPr>
          <w:b/>
        </w:rPr>
        <w:t>за</w:t>
      </w:r>
      <w:r w:rsidR="00EB137D" w:rsidRPr="005E69FC">
        <w:rPr>
          <w:b/>
        </w:rPr>
        <w:t xml:space="preserve"> </w:t>
      </w:r>
      <w:r w:rsidR="00EB137D">
        <w:rPr>
          <w:b/>
        </w:rPr>
        <w:t>стављање</w:t>
      </w:r>
      <w:r w:rsidR="00EB137D" w:rsidRPr="005E69FC">
        <w:rPr>
          <w:b/>
        </w:rPr>
        <w:t xml:space="preserve"> </w:t>
      </w:r>
      <w:r w:rsidR="00EB137D">
        <w:rPr>
          <w:b/>
        </w:rPr>
        <w:t>медицинске</w:t>
      </w:r>
      <w:r w:rsidR="00EB137D" w:rsidRPr="005E69FC">
        <w:rPr>
          <w:b/>
        </w:rPr>
        <w:t xml:space="preserve"> </w:t>
      </w:r>
      <w:r w:rsidR="00EB137D">
        <w:rPr>
          <w:b/>
        </w:rPr>
        <w:t>опреме</w:t>
      </w:r>
      <w:r w:rsidR="00EB137D" w:rsidRPr="005E69FC">
        <w:rPr>
          <w:b/>
        </w:rPr>
        <w:t xml:space="preserve"> </w:t>
      </w:r>
      <w:r w:rsidR="00EB137D">
        <w:rPr>
          <w:b/>
        </w:rPr>
        <w:t>у</w:t>
      </w:r>
      <w:r w:rsidR="00EB137D" w:rsidRPr="005E69FC">
        <w:rPr>
          <w:b/>
        </w:rPr>
        <w:t xml:space="preserve"> </w:t>
      </w:r>
      <w:r w:rsidR="00EB137D">
        <w:rPr>
          <w:b/>
        </w:rPr>
        <w:t>промет</w:t>
      </w:r>
      <w:r w:rsidR="00EB137D" w:rsidRPr="005E69FC">
        <w:rPr>
          <w:b/>
        </w:rPr>
        <w:t xml:space="preserve"> </w:t>
      </w:r>
      <w:r w:rsidR="00EB137D">
        <w:rPr>
          <w:b/>
        </w:rPr>
        <w:t>која</w:t>
      </w:r>
      <w:r w:rsidR="00EB137D" w:rsidRPr="005E69FC">
        <w:rPr>
          <w:b/>
        </w:rPr>
        <w:t xml:space="preserve"> </w:t>
      </w:r>
      <w:r w:rsidR="00EB137D">
        <w:rPr>
          <w:b/>
        </w:rPr>
        <w:t>су</w:t>
      </w:r>
      <w:r w:rsidR="00EB137D" w:rsidRPr="005E69FC">
        <w:rPr>
          <w:b/>
        </w:rPr>
        <w:t xml:space="preserve"> </w:t>
      </w:r>
      <w:r w:rsidR="00EB137D">
        <w:rPr>
          <w:b/>
        </w:rPr>
        <w:t>предмет</w:t>
      </w:r>
      <w:r w:rsidR="00EB137D" w:rsidRPr="005E69FC">
        <w:rPr>
          <w:b/>
        </w:rPr>
        <w:t xml:space="preserve"> </w:t>
      </w:r>
      <w:r w:rsidR="00EB137D">
        <w:rPr>
          <w:b/>
        </w:rPr>
        <w:t>јавне</w:t>
      </w:r>
      <w:r w:rsidR="00EB137D" w:rsidRPr="005E69FC">
        <w:rPr>
          <w:b/>
        </w:rPr>
        <w:t xml:space="preserve">  </w:t>
      </w:r>
      <w:r w:rsidR="00EB137D">
        <w:rPr>
          <w:b/>
        </w:rPr>
        <w:t>набавке</w:t>
      </w:r>
      <w:r w:rsidR="00EB137D" w:rsidRPr="005E69FC">
        <w:rPr>
          <w:b/>
        </w:rPr>
        <w:t xml:space="preserve"> (</w:t>
      </w:r>
      <w:r w:rsidR="00EB137D">
        <w:rPr>
          <w:b/>
        </w:rPr>
        <w:t>чл</w:t>
      </w:r>
      <w:r w:rsidR="00EB137D" w:rsidRPr="005E69FC">
        <w:rPr>
          <w:b/>
        </w:rPr>
        <w:t xml:space="preserve">. 75. </w:t>
      </w:r>
      <w:r w:rsidR="00EB137D">
        <w:rPr>
          <w:b/>
        </w:rPr>
        <w:t>ст</w:t>
      </w:r>
      <w:r w:rsidR="00EB137D" w:rsidRPr="005E69FC">
        <w:rPr>
          <w:b/>
        </w:rPr>
        <w:t xml:space="preserve">. 1. </w:t>
      </w:r>
      <w:r w:rsidR="00EB137D">
        <w:rPr>
          <w:b/>
        </w:rPr>
        <w:t>тач</w:t>
      </w:r>
      <w:r w:rsidR="00EB137D" w:rsidRPr="005E69FC">
        <w:rPr>
          <w:b/>
        </w:rPr>
        <w:t xml:space="preserve">. 5. </w:t>
      </w:r>
      <w:r w:rsidR="00EB137D">
        <w:rPr>
          <w:b/>
        </w:rPr>
        <w:t>Закона</w:t>
      </w:r>
      <w:r w:rsidR="00EB137D" w:rsidRPr="005E69FC">
        <w:rPr>
          <w:b/>
        </w:rPr>
        <w:t xml:space="preserve">), </w:t>
      </w:r>
      <w:r w:rsidR="00EB137D">
        <w:rPr>
          <w:b/>
        </w:rPr>
        <w:t>односно</w:t>
      </w:r>
      <w:r w:rsidR="00EB137D" w:rsidRPr="005E69FC">
        <w:rPr>
          <w:b/>
        </w:rPr>
        <w:t xml:space="preserve"> </w:t>
      </w:r>
      <w:r w:rsidR="00EB137D">
        <w:rPr>
          <w:b/>
        </w:rPr>
        <w:t>Уверење</w:t>
      </w:r>
      <w:r w:rsidR="00EB137D" w:rsidRPr="005E69FC">
        <w:rPr>
          <w:b/>
        </w:rPr>
        <w:t xml:space="preserve"> </w:t>
      </w:r>
      <w:r w:rsidR="00EB137D">
        <w:rPr>
          <w:b/>
        </w:rPr>
        <w:t>Агенције</w:t>
      </w:r>
      <w:r w:rsidR="00EB137D" w:rsidRPr="005E69FC">
        <w:rPr>
          <w:b/>
        </w:rPr>
        <w:t xml:space="preserve"> </w:t>
      </w:r>
      <w:r w:rsidR="00EB137D">
        <w:rPr>
          <w:b/>
        </w:rPr>
        <w:t>за</w:t>
      </w:r>
      <w:r w:rsidR="00EB137D" w:rsidRPr="005E69FC">
        <w:rPr>
          <w:b/>
        </w:rPr>
        <w:t xml:space="preserve"> </w:t>
      </w:r>
      <w:r w:rsidR="00EB137D">
        <w:rPr>
          <w:b/>
        </w:rPr>
        <w:t>лекове</w:t>
      </w:r>
      <w:r w:rsidR="00EB137D" w:rsidRPr="005E69FC">
        <w:rPr>
          <w:b/>
        </w:rPr>
        <w:t xml:space="preserve"> </w:t>
      </w:r>
      <w:r w:rsidR="00EB137D">
        <w:rPr>
          <w:b/>
        </w:rPr>
        <w:t>и</w:t>
      </w:r>
      <w:r w:rsidR="00EB137D" w:rsidRPr="005E69FC">
        <w:rPr>
          <w:b/>
        </w:rPr>
        <w:t xml:space="preserve"> </w:t>
      </w:r>
      <w:r w:rsidR="00EB137D">
        <w:rPr>
          <w:b/>
        </w:rPr>
        <w:t>медицинска</w:t>
      </w:r>
      <w:r w:rsidR="00EB137D" w:rsidRPr="005E69FC">
        <w:rPr>
          <w:b/>
        </w:rPr>
        <w:t xml:space="preserve"> </w:t>
      </w:r>
      <w:r w:rsidR="00EB137D">
        <w:rPr>
          <w:b/>
        </w:rPr>
        <w:t>средства</w:t>
      </w:r>
      <w:r w:rsidR="00EB137D" w:rsidRPr="005E69FC">
        <w:rPr>
          <w:b/>
        </w:rPr>
        <w:t xml:space="preserve"> </w:t>
      </w:r>
      <w:r w:rsidR="00EB137D">
        <w:rPr>
          <w:b/>
        </w:rPr>
        <w:t>Републике</w:t>
      </w:r>
      <w:r w:rsidR="00EB137D" w:rsidRPr="005E69FC">
        <w:rPr>
          <w:b/>
        </w:rPr>
        <w:t xml:space="preserve"> </w:t>
      </w:r>
      <w:r w:rsidR="00EB137D">
        <w:rPr>
          <w:b/>
        </w:rPr>
        <w:t>Србије</w:t>
      </w:r>
      <w:r w:rsidR="00EB137D" w:rsidRPr="005E69FC">
        <w:rPr>
          <w:b/>
        </w:rPr>
        <w:t xml:space="preserve">. </w:t>
      </w:r>
      <w:r w:rsidR="00EB137D">
        <w:rPr>
          <w:b/>
        </w:rPr>
        <w:t>У</w:t>
      </w:r>
      <w:r w:rsidR="00EB137D" w:rsidRPr="005E69FC">
        <w:rPr>
          <w:b/>
        </w:rPr>
        <w:t xml:space="preserve"> </w:t>
      </w:r>
      <w:r w:rsidR="00EB137D">
        <w:rPr>
          <w:b/>
        </w:rPr>
        <w:t>случају</w:t>
      </w:r>
      <w:r w:rsidR="00EB137D" w:rsidRPr="005E69FC">
        <w:rPr>
          <w:b/>
        </w:rPr>
        <w:t xml:space="preserve"> </w:t>
      </w:r>
      <w:r w:rsidR="00EB137D">
        <w:rPr>
          <w:b/>
        </w:rPr>
        <w:t>да</w:t>
      </w:r>
      <w:r w:rsidR="00EB137D" w:rsidRPr="005E69FC">
        <w:rPr>
          <w:b/>
        </w:rPr>
        <w:t xml:space="preserve"> </w:t>
      </w:r>
      <w:r w:rsidR="00EB137D">
        <w:rPr>
          <w:b/>
        </w:rPr>
        <w:t>решење</w:t>
      </w:r>
      <w:r w:rsidR="00EB137D" w:rsidRPr="005E69FC">
        <w:rPr>
          <w:b/>
        </w:rPr>
        <w:t xml:space="preserve"> </w:t>
      </w:r>
      <w:r w:rsidR="00EB137D">
        <w:rPr>
          <w:b/>
        </w:rPr>
        <w:t>гласи</w:t>
      </w:r>
      <w:r w:rsidR="00EB137D" w:rsidRPr="005E69FC">
        <w:rPr>
          <w:b/>
        </w:rPr>
        <w:t xml:space="preserve"> </w:t>
      </w:r>
      <w:r w:rsidR="00EB137D">
        <w:rPr>
          <w:b/>
        </w:rPr>
        <w:t>на</w:t>
      </w:r>
      <w:r w:rsidR="00EB137D" w:rsidRPr="005E69FC">
        <w:rPr>
          <w:b/>
        </w:rPr>
        <w:t xml:space="preserve"> </w:t>
      </w:r>
      <w:r w:rsidR="00EB137D">
        <w:rPr>
          <w:b/>
        </w:rPr>
        <w:t>другу</w:t>
      </w:r>
      <w:r w:rsidR="00EB137D" w:rsidRPr="005E69FC">
        <w:rPr>
          <w:b/>
        </w:rPr>
        <w:t xml:space="preserve"> </w:t>
      </w:r>
      <w:r w:rsidR="00EB137D">
        <w:rPr>
          <w:b/>
        </w:rPr>
        <w:t>фирму</w:t>
      </w:r>
      <w:r w:rsidR="00EB137D" w:rsidRPr="005E69FC">
        <w:rPr>
          <w:b/>
        </w:rPr>
        <w:t xml:space="preserve">, </w:t>
      </w:r>
      <w:r w:rsidR="00EB137D">
        <w:rPr>
          <w:b/>
        </w:rPr>
        <w:t>понуђач</w:t>
      </w:r>
      <w:r w:rsidR="00EB137D" w:rsidRPr="005E69FC">
        <w:rPr>
          <w:b/>
        </w:rPr>
        <w:t xml:space="preserve"> </w:t>
      </w:r>
      <w:r w:rsidR="00EB137D">
        <w:rPr>
          <w:b/>
        </w:rPr>
        <w:t>уз</w:t>
      </w:r>
      <w:r w:rsidR="00EB137D" w:rsidRPr="005E69FC">
        <w:rPr>
          <w:b/>
        </w:rPr>
        <w:t xml:space="preserve"> </w:t>
      </w:r>
      <w:r w:rsidR="00EB137D">
        <w:rPr>
          <w:b/>
        </w:rPr>
        <w:t>решење</w:t>
      </w:r>
      <w:r w:rsidR="00EB137D" w:rsidRPr="005E69FC">
        <w:rPr>
          <w:b/>
        </w:rPr>
        <w:t xml:space="preserve"> </w:t>
      </w:r>
      <w:r w:rsidR="00EB137D">
        <w:rPr>
          <w:b/>
        </w:rPr>
        <w:t>мора</w:t>
      </w:r>
      <w:r w:rsidR="00EB137D" w:rsidRPr="005E69FC">
        <w:rPr>
          <w:b/>
        </w:rPr>
        <w:t xml:space="preserve"> </w:t>
      </w:r>
      <w:r w:rsidR="00EB137D">
        <w:rPr>
          <w:b/>
        </w:rPr>
        <w:t>да</w:t>
      </w:r>
      <w:r w:rsidR="00EB137D" w:rsidRPr="005E69FC">
        <w:rPr>
          <w:b/>
        </w:rPr>
        <w:t xml:space="preserve"> </w:t>
      </w:r>
      <w:r w:rsidR="00EB137D">
        <w:rPr>
          <w:b/>
        </w:rPr>
        <w:t>достави</w:t>
      </w:r>
      <w:r w:rsidR="00EB137D" w:rsidRPr="005E69FC">
        <w:rPr>
          <w:b/>
        </w:rPr>
        <w:t xml:space="preserve"> </w:t>
      </w:r>
      <w:r w:rsidR="00EB137D">
        <w:rPr>
          <w:b/>
        </w:rPr>
        <w:t>овлашћење</w:t>
      </w:r>
      <w:r w:rsidR="00EB137D" w:rsidRPr="005E69FC">
        <w:rPr>
          <w:b/>
        </w:rPr>
        <w:t xml:space="preserve"> </w:t>
      </w:r>
      <w:r w:rsidR="00EB137D">
        <w:rPr>
          <w:b/>
        </w:rPr>
        <w:t>фирме</w:t>
      </w:r>
      <w:r w:rsidR="00EB137D" w:rsidRPr="005E69FC">
        <w:rPr>
          <w:b/>
        </w:rPr>
        <w:t xml:space="preserve"> </w:t>
      </w:r>
      <w:r w:rsidR="00EB137D">
        <w:rPr>
          <w:b/>
        </w:rPr>
        <w:t>на</w:t>
      </w:r>
      <w:r w:rsidR="00EB137D" w:rsidRPr="005E69FC">
        <w:rPr>
          <w:b/>
        </w:rPr>
        <w:t xml:space="preserve"> </w:t>
      </w:r>
      <w:r w:rsidR="00EB137D">
        <w:rPr>
          <w:b/>
        </w:rPr>
        <w:t>коју</w:t>
      </w:r>
      <w:r w:rsidR="00EB137D" w:rsidRPr="005E69FC">
        <w:rPr>
          <w:b/>
        </w:rPr>
        <w:t xml:space="preserve"> </w:t>
      </w:r>
      <w:r w:rsidR="00EB137D">
        <w:rPr>
          <w:b/>
        </w:rPr>
        <w:t>гласи</w:t>
      </w:r>
      <w:r w:rsidR="00EB137D" w:rsidRPr="005E69FC">
        <w:rPr>
          <w:b/>
        </w:rPr>
        <w:t xml:space="preserve"> </w:t>
      </w:r>
      <w:r w:rsidR="00EB137D">
        <w:rPr>
          <w:b/>
        </w:rPr>
        <w:t>решење</w:t>
      </w:r>
      <w:r w:rsidR="00EB137D" w:rsidRPr="005E69FC">
        <w:rPr>
          <w:b/>
        </w:rPr>
        <w:t xml:space="preserve"> </w:t>
      </w:r>
      <w:r w:rsidR="00EB137D">
        <w:rPr>
          <w:b/>
        </w:rPr>
        <w:t>да</w:t>
      </w:r>
      <w:r w:rsidR="00EB137D" w:rsidRPr="005E69FC">
        <w:rPr>
          <w:b/>
        </w:rPr>
        <w:t xml:space="preserve"> </w:t>
      </w:r>
      <w:r w:rsidR="00EB137D">
        <w:rPr>
          <w:b/>
        </w:rPr>
        <w:t>може</w:t>
      </w:r>
      <w:r w:rsidR="00EB137D" w:rsidRPr="005E69FC">
        <w:rPr>
          <w:b/>
        </w:rPr>
        <w:t xml:space="preserve"> </w:t>
      </w:r>
      <w:r w:rsidR="00EB137D">
        <w:rPr>
          <w:b/>
        </w:rPr>
        <w:t>да</w:t>
      </w:r>
      <w:r w:rsidR="00EB137D" w:rsidRPr="005E69FC">
        <w:rPr>
          <w:b/>
        </w:rPr>
        <w:t xml:space="preserve"> </w:t>
      </w:r>
      <w:r w:rsidR="00EB137D">
        <w:rPr>
          <w:b/>
        </w:rPr>
        <w:t>понуди</w:t>
      </w:r>
      <w:r w:rsidR="00EB137D" w:rsidRPr="005E69FC">
        <w:rPr>
          <w:b/>
        </w:rPr>
        <w:t xml:space="preserve"> </w:t>
      </w:r>
      <w:r w:rsidR="00EB137D">
        <w:rPr>
          <w:b/>
        </w:rPr>
        <w:t>тражену</w:t>
      </w:r>
      <w:r w:rsidR="00EB137D" w:rsidRPr="005E69FC">
        <w:rPr>
          <w:b/>
        </w:rPr>
        <w:t xml:space="preserve"> </w:t>
      </w:r>
      <w:r w:rsidR="00EB137D">
        <w:rPr>
          <w:b/>
        </w:rPr>
        <w:t>опрему</w:t>
      </w:r>
      <w:r w:rsidR="00EB137D" w:rsidRPr="005E69FC">
        <w:rPr>
          <w:b/>
        </w:rPr>
        <w:t>.</w:t>
      </w:r>
    </w:p>
    <w:p w:rsidR="00D9702D" w:rsidRPr="00EB137D" w:rsidRDefault="00D9702D" w:rsidP="00EB137D">
      <w:pPr>
        <w:pStyle w:val="ListParagraph"/>
        <w:ind w:left="0"/>
        <w:jc w:val="both"/>
        <w:rPr>
          <w:rFonts w:ascii="Arial" w:hAnsi="Arial" w:cs="Arial"/>
          <w:iCs/>
          <w:lang/>
        </w:rPr>
      </w:pPr>
    </w:p>
    <w:p w:rsidR="00D9702D" w:rsidRDefault="00D9702D" w:rsidP="00D9702D">
      <w:pPr>
        <w:pStyle w:val="ListParagraph"/>
        <w:numPr>
          <w:ilvl w:val="1"/>
          <w:numId w:val="3"/>
        </w:numPr>
        <w:jc w:val="both"/>
        <w:rPr>
          <w:rFonts w:ascii="Arial" w:hAnsi="Arial" w:cs="Arial"/>
          <w:b/>
          <w:bCs/>
          <w:i/>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p w:rsidR="00F457AA" w:rsidRPr="001C6219" w:rsidRDefault="00D9702D" w:rsidP="00D9702D">
      <w:pPr>
        <w:numPr>
          <w:ilvl w:val="1"/>
          <w:numId w:val="3"/>
        </w:numPr>
        <w:jc w:val="both"/>
        <w:rPr>
          <w:rFonts w:ascii="Arial" w:hAnsi="Arial" w:cs="Arial"/>
          <w:bCs/>
          <w:i/>
          <w:iCs/>
          <w:lang w:val="sr-Cyrl-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до </w:t>
      </w:r>
      <w:r>
        <w:rPr>
          <w:rFonts w:ascii="Arial" w:hAnsi="Arial" w:cs="Arial"/>
          <w:bCs/>
          <w:iCs/>
          <w:lang w:val="sr-Cyrl-CS"/>
        </w:rPr>
        <w:t>5</w:t>
      </w:r>
      <w:r>
        <w:rPr>
          <w:rFonts w:ascii="Arial" w:hAnsi="Arial" w:cs="Arial"/>
          <w:bCs/>
          <w:iCs/>
        </w:rPr>
        <w:t>) Закона, а додатне услове испуњавају заједно</w:t>
      </w:r>
      <w:r w:rsidR="00536727">
        <w:rPr>
          <w:rFonts w:ascii="Arial" w:hAnsi="Arial" w:cs="Arial"/>
          <w:bCs/>
          <w:iCs/>
          <w:lang/>
        </w:rPr>
        <w:t>.</w:t>
      </w:r>
    </w:p>
    <w:p w:rsidR="00FF189D" w:rsidRPr="00211E91" w:rsidRDefault="00FF189D" w:rsidP="00FF189D">
      <w:pPr>
        <w:pStyle w:val="ListParagraph"/>
        <w:numPr>
          <w:ilvl w:val="1"/>
          <w:numId w:val="3"/>
        </w:numPr>
        <w:jc w:val="both"/>
        <w:rPr>
          <w:rFonts w:ascii="Arial" w:hAnsi="Arial" w:cs="Arial"/>
          <w:iCs/>
          <w:sz w:val="22"/>
          <w:szCs w:val="22"/>
        </w:rPr>
      </w:pPr>
      <w:r w:rsidRPr="001C6219">
        <w:rPr>
          <w:rFonts w:ascii="Arial" w:hAnsi="Arial" w:cs="Arial"/>
          <w:iCs/>
          <w:sz w:val="22"/>
          <w:szCs w:val="22"/>
        </w:rPr>
        <w:t xml:space="preserve">Право на учешће у поступку предметне јавне набавке има понуђач који испуњава </w:t>
      </w:r>
      <w:r w:rsidRPr="001C6219">
        <w:rPr>
          <w:rFonts w:ascii="Arial" w:hAnsi="Arial" w:cs="Arial"/>
          <w:b/>
          <w:iCs/>
          <w:sz w:val="22"/>
          <w:szCs w:val="22"/>
          <w:lang/>
        </w:rPr>
        <w:t xml:space="preserve">додатне </w:t>
      </w:r>
      <w:r w:rsidRPr="001C6219">
        <w:rPr>
          <w:rFonts w:ascii="Arial" w:hAnsi="Arial" w:cs="Arial"/>
          <w:b/>
          <w:iCs/>
          <w:sz w:val="22"/>
          <w:szCs w:val="22"/>
        </w:rPr>
        <w:t>услове</w:t>
      </w:r>
      <w:r w:rsidRPr="001C6219">
        <w:rPr>
          <w:rFonts w:ascii="Arial" w:hAnsi="Arial" w:cs="Arial"/>
          <w:iCs/>
          <w:sz w:val="22"/>
          <w:szCs w:val="22"/>
        </w:rPr>
        <w:t xml:space="preserve"> за учешће у поступку јавне набавке дефинисане чл. 7</w:t>
      </w:r>
      <w:r w:rsidRPr="001C6219">
        <w:rPr>
          <w:rFonts w:ascii="Arial" w:hAnsi="Arial" w:cs="Arial"/>
          <w:iCs/>
          <w:sz w:val="22"/>
          <w:szCs w:val="22"/>
          <w:lang/>
        </w:rPr>
        <w:t>6</w:t>
      </w:r>
      <w:r w:rsidRPr="001C6219">
        <w:rPr>
          <w:rFonts w:ascii="Arial" w:hAnsi="Arial" w:cs="Arial"/>
          <w:iCs/>
          <w:sz w:val="22"/>
          <w:szCs w:val="22"/>
        </w:rPr>
        <w:t>. Закона, и то:</w:t>
      </w:r>
    </w:p>
    <w:p w:rsidR="00211E91" w:rsidRPr="001C6219" w:rsidRDefault="00211E91" w:rsidP="00211E91">
      <w:pPr>
        <w:pStyle w:val="ListParagraph"/>
        <w:ind w:left="0"/>
        <w:jc w:val="both"/>
        <w:rPr>
          <w:rFonts w:ascii="Arial" w:hAnsi="Arial" w:cs="Arial"/>
          <w:iCs/>
          <w:sz w:val="22"/>
          <w:szCs w:val="22"/>
        </w:rPr>
      </w:pPr>
    </w:p>
    <w:p w:rsidR="00211E91" w:rsidRDefault="00211E91" w:rsidP="00211E91">
      <w:pPr>
        <w:widowControl w:val="0"/>
        <w:autoSpaceDE w:val="0"/>
        <w:autoSpaceDN w:val="0"/>
        <w:adjustRightInd w:val="0"/>
        <w:ind w:left="720"/>
        <w:jc w:val="both"/>
        <w:rPr>
          <w:lang w:val="ru-RU"/>
        </w:rPr>
      </w:pPr>
      <w:r w:rsidRPr="006C396E">
        <w:rPr>
          <w:b/>
          <w:bCs/>
        </w:rPr>
        <w:t xml:space="preserve">1. </w:t>
      </w:r>
      <w:r w:rsidRPr="006C396E">
        <w:rPr>
          <w:b/>
          <w:bCs/>
          <w:u w:val="single"/>
        </w:rPr>
        <w:t>Услов да понуђач располаже финансијским капацитетом</w:t>
      </w:r>
      <w:r w:rsidRPr="006C396E">
        <w:t xml:space="preserve"> за учешће у поступку предметне јавне набавке, подразумева да понуђач </w:t>
      </w:r>
      <w:r w:rsidRPr="006C396E">
        <w:rPr>
          <w:lang w:val="ru-RU"/>
        </w:rPr>
        <w:t>у последњих 6 месеци који претходе месецу у коме је објављен позив за подношење  понуда, није био у блокади</w:t>
      </w:r>
      <w:r w:rsidRPr="006C396E">
        <w:rPr>
          <w:lang w:val="sr-Cyrl-CS"/>
        </w:rPr>
        <w:t>;</w:t>
      </w:r>
      <w:r w:rsidRPr="006C396E">
        <w:rPr>
          <w:lang w:val="ru-RU"/>
        </w:rPr>
        <w:t xml:space="preserve"> </w:t>
      </w:r>
    </w:p>
    <w:p w:rsidR="00D06137" w:rsidRPr="00D06137" w:rsidRDefault="00D06137" w:rsidP="00211E91">
      <w:pPr>
        <w:widowControl w:val="0"/>
        <w:autoSpaceDE w:val="0"/>
        <w:autoSpaceDN w:val="0"/>
        <w:adjustRightInd w:val="0"/>
        <w:ind w:left="720"/>
        <w:jc w:val="both"/>
        <w:rPr>
          <w:bCs/>
          <w:lang/>
        </w:rPr>
      </w:pPr>
    </w:p>
    <w:p w:rsidR="00211E91" w:rsidRDefault="00211E91" w:rsidP="00D06137">
      <w:pPr>
        <w:widowControl w:val="0"/>
        <w:autoSpaceDE w:val="0"/>
        <w:autoSpaceDN w:val="0"/>
        <w:adjustRightInd w:val="0"/>
        <w:ind w:left="720"/>
        <w:jc w:val="both"/>
        <w:rPr>
          <w:lang/>
        </w:rPr>
      </w:pPr>
      <w:r>
        <w:rPr>
          <w:b/>
          <w:bCs/>
        </w:rPr>
        <w:t xml:space="preserve">2. </w:t>
      </w:r>
      <w:r w:rsidRPr="00491CC2">
        <w:rPr>
          <w:b/>
          <w:bCs/>
          <w:u w:val="single"/>
        </w:rPr>
        <w:t>Услов да понуђач располаже пословним капацитетом</w:t>
      </w:r>
      <w:r w:rsidRPr="00281ACD">
        <w:t xml:space="preserve"> </w:t>
      </w:r>
      <w:r>
        <w:t>Подразумева да</w:t>
      </w:r>
      <w:r>
        <w:rPr>
          <w:lang/>
        </w:rPr>
        <w:t xml:space="preserve"> </w:t>
      </w:r>
      <w:r>
        <w:t>Понуђач у три обрачунска периода (</w:t>
      </w:r>
      <w:r w:rsidRPr="00065686">
        <w:t>201</w:t>
      </w:r>
      <w:r w:rsidR="00065686" w:rsidRPr="00065686">
        <w:rPr>
          <w:lang/>
        </w:rPr>
        <w:t>5</w:t>
      </w:r>
      <w:r w:rsidRPr="00065686">
        <w:t>., 201</w:t>
      </w:r>
      <w:r w:rsidR="00065686" w:rsidRPr="00065686">
        <w:rPr>
          <w:lang/>
        </w:rPr>
        <w:t>6</w:t>
      </w:r>
      <w:r w:rsidRPr="00065686">
        <w:t>. и 201</w:t>
      </w:r>
      <w:r w:rsidR="00065686" w:rsidRPr="00065686">
        <w:rPr>
          <w:lang/>
        </w:rPr>
        <w:t>7</w:t>
      </w:r>
      <w:r>
        <w:t>. година) н</w:t>
      </w:r>
      <w:r w:rsidR="00D06137">
        <w:t>ије исказао губитак у пословању</w:t>
      </w:r>
    </w:p>
    <w:p w:rsidR="00D06137" w:rsidRPr="00D06137" w:rsidRDefault="00D06137" w:rsidP="00450334">
      <w:pPr>
        <w:widowControl w:val="0"/>
        <w:autoSpaceDE w:val="0"/>
        <w:autoSpaceDN w:val="0"/>
        <w:adjustRightInd w:val="0"/>
        <w:ind w:left="720"/>
        <w:rPr>
          <w:b/>
          <w:lang/>
        </w:rPr>
      </w:pPr>
    </w:p>
    <w:p w:rsidR="00211E91" w:rsidRPr="00346D75" w:rsidRDefault="00211E91" w:rsidP="0079693A">
      <w:pPr>
        <w:widowControl w:val="0"/>
        <w:overflowPunct w:val="0"/>
        <w:autoSpaceDE w:val="0"/>
        <w:autoSpaceDN w:val="0"/>
        <w:adjustRightInd w:val="0"/>
        <w:ind w:left="720"/>
        <w:rPr>
          <w:lang/>
        </w:rPr>
      </w:pPr>
      <w:r>
        <w:rPr>
          <w:lang/>
        </w:rPr>
        <w:t>3.</w:t>
      </w:r>
      <w:r w:rsidRPr="00346D75">
        <w:rPr>
          <w:b/>
          <w:u w:val="single"/>
          <w:lang/>
        </w:rPr>
        <w:t xml:space="preserve">Услов да </w:t>
      </w:r>
      <w:r w:rsidRPr="00346D75">
        <w:rPr>
          <w:b/>
          <w:u w:val="single"/>
        </w:rPr>
        <w:t xml:space="preserve">је </w:t>
      </w:r>
      <w:r w:rsidRPr="00346D75">
        <w:rPr>
          <w:b/>
          <w:u w:val="single"/>
          <w:lang/>
        </w:rPr>
        <w:t>п</w:t>
      </w:r>
      <w:r w:rsidRPr="00346D75">
        <w:rPr>
          <w:b/>
          <w:u w:val="single"/>
        </w:rPr>
        <w:t>онуђач овлашћен за продају понуђеног типа возила од стране произвођача или његовог овлашћеног представника на територији Републике Србије.</w:t>
      </w:r>
      <w:r w:rsidRPr="00346D75">
        <w:rPr>
          <w:b/>
          <w:u w:val="single"/>
        </w:rPr>
        <w:br/>
      </w:r>
    </w:p>
    <w:p w:rsidR="001C6219" w:rsidRPr="001C6219" w:rsidRDefault="001C6219" w:rsidP="001C6219">
      <w:pPr>
        <w:ind w:left="1350"/>
        <w:jc w:val="both"/>
        <w:rPr>
          <w:rFonts w:ascii="Arial" w:hAnsi="Arial" w:cs="Arial"/>
          <w:bCs/>
          <w:i/>
          <w:iCs/>
          <w:sz w:val="22"/>
          <w:szCs w:val="22"/>
          <w:lang w:val="sr-Cyrl-CS"/>
        </w:rPr>
      </w:pPr>
    </w:p>
    <w:p w:rsidR="00BD6FEB" w:rsidRDefault="00BD6FEB" w:rsidP="00632913">
      <w:pPr>
        <w:ind w:left="1440"/>
        <w:jc w:val="both"/>
        <w:rPr>
          <w:rFonts w:ascii="Arial" w:hAnsi="Arial" w:cs="Arial"/>
          <w:i/>
          <w:iCs/>
          <w:sz w:val="22"/>
          <w:szCs w:val="22"/>
          <w:u w:val="single"/>
          <w:lang/>
        </w:rPr>
      </w:pPr>
    </w:p>
    <w:p w:rsidR="00BD6FEB" w:rsidRDefault="00BD6FEB" w:rsidP="00BD6FEB">
      <w:pPr>
        <w:jc w:val="both"/>
        <w:rPr>
          <w:rFonts w:ascii="Arial" w:hAnsi="Arial" w:cs="Arial"/>
          <w:i/>
          <w:iCs/>
          <w:sz w:val="22"/>
          <w:szCs w:val="22"/>
          <w:u w:val="single"/>
          <w:lang/>
        </w:rPr>
      </w:pPr>
    </w:p>
    <w:p w:rsidR="00632913" w:rsidRPr="00632913" w:rsidRDefault="00632913" w:rsidP="00632913">
      <w:pPr>
        <w:suppressAutoHyphens w:val="0"/>
        <w:spacing w:line="240" w:lineRule="auto"/>
        <w:ind w:left="1440"/>
        <w:jc w:val="both"/>
        <w:rPr>
          <w:rFonts w:ascii="Arial" w:hAnsi="Arial" w:cs="Arial"/>
          <w:sz w:val="22"/>
          <w:szCs w:val="22"/>
          <w:u w:val="single"/>
          <w:lang/>
        </w:rPr>
      </w:pPr>
    </w:p>
    <w:p w:rsidR="00C310DB" w:rsidRDefault="00C310DB" w:rsidP="00C310DB">
      <w:pPr>
        <w:suppressAutoHyphens w:val="0"/>
        <w:spacing w:line="240" w:lineRule="auto"/>
        <w:rPr>
          <w:rFonts w:ascii="Arial" w:hAnsi="Arial" w:cs="Arial"/>
          <w:color w:val="auto"/>
          <w:sz w:val="22"/>
          <w:szCs w:val="22"/>
          <w:u w:val="single"/>
          <w:lang/>
        </w:rPr>
      </w:pPr>
    </w:p>
    <w:p w:rsidR="00C310DB" w:rsidRDefault="00C310DB" w:rsidP="00C310DB">
      <w:pPr>
        <w:suppressAutoHyphens w:val="0"/>
        <w:spacing w:line="240" w:lineRule="auto"/>
        <w:rPr>
          <w:rFonts w:ascii="Arial" w:hAnsi="Arial" w:cs="Arial"/>
          <w:color w:val="auto"/>
          <w:sz w:val="22"/>
          <w:szCs w:val="22"/>
          <w:u w:val="single"/>
          <w:lang/>
        </w:rPr>
      </w:pPr>
    </w:p>
    <w:p w:rsidR="00587DA5" w:rsidRPr="00587DA5" w:rsidRDefault="00587DA5" w:rsidP="00C310DB">
      <w:pPr>
        <w:suppressAutoHyphens w:val="0"/>
        <w:spacing w:line="240" w:lineRule="auto"/>
        <w:rPr>
          <w:rFonts w:ascii="Arial" w:hAnsi="Arial" w:cs="Arial"/>
          <w:color w:val="auto"/>
          <w:sz w:val="22"/>
          <w:szCs w:val="22"/>
          <w:u w:val="single"/>
          <w:lang/>
        </w:rPr>
      </w:pPr>
    </w:p>
    <w:p w:rsidR="00BB1857" w:rsidRPr="001C6219" w:rsidRDefault="00BB1857" w:rsidP="00C310DB">
      <w:pPr>
        <w:suppressAutoHyphens w:val="0"/>
        <w:spacing w:line="240" w:lineRule="auto"/>
        <w:rPr>
          <w:rFonts w:ascii="Arial" w:hAnsi="Arial" w:cs="Arial"/>
          <w:color w:val="auto"/>
          <w:sz w:val="22"/>
          <w:szCs w:val="22"/>
          <w:u w:val="single"/>
          <w:lang/>
        </w:rPr>
      </w:pPr>
    </w:p>
    <w:p w:rsidR="00F457AA" w:rsidRPr="001C6219" w:rsidRDefault="00F457AA" w:rsidP="001C6219">
      <w:pPr>
        <w:pStyle w:val="ListParagraph"/>
        <w:numPr>
          <w:ilvl w:val="0"/>
          <w:numId w:val="17"/>
        </w:numPr>
        <w:shd w:val="clear" w:color="auto" w:fill="C6D9F1"/>
        <w:jc w:val="center"/>
        <w:rPr>
          <w:rFonts w:ascii="Arial" w:hAnsi="Arial" w:cs="Arial"/>
          <w:b/>
          <w:bCs/>
          <w:i/>
          <w:iCs/>
          <w:sz w:val="22"/>
          <w:szCs w:val="22"/>
        </w:rPr>
      </w:pPr>
      <w:r w:rsidRPr="001C6219">
        <w:rPr>
          <w:rFonts w:ascii="Arial" w:hAnsi="Arial" w:cs="Arial"/>
          <w:b/>
          <w:bCs/>
          <w:i/>
          <w:iCs/>
          <w:sz w:val="22"/>
          <w:szCs w:val="22"/>
        </w:rPr>
        <w:lastRenderedPageBreak/>
        <w:t>УПУТСТВО КАКО СЕ ДОКАЗУЈЕ ИСПУЊЕНОСТ УСЛОВА</w:t>
      </w:r>
    </w:p>
    <w:p w:rsidR="00F457AA" w:rsidRPr="001C6219" w:rsidRDefault="00F457AA" w:rsidP="00F457AA">
      <w:pPr>
        <w:pStyle w:val="ListParagraph"/>
        <w:jc w:val="both"/>
        <w:rPr>
          <w:rFonts w:ascii="Arial" w:hAnsi="Arial" w:cs="Arial"/>
          <w:b/>
          <w:bCs/>
          <w:i/>
          <w:iCs/>
          <w:sz w:val="22"/>
          <w:szCs w:val="22"/>
        </w:rPr>
      </w:pPr>
    </w:p>
    <w:p w:rsidR="00F457AA" w:rsidRPr="001C6219" w:rsidRDefault="00F457AA" w:rsidP="00F457AA">
      <w:pPr>
        <w:ind w:left="1350"/>
        <w:jc w:val="both"/>
        <w:rPr>
          <w:rFonts w:ascii="Arial" w:hAnsi="Arial" w:cs="Arial"/>
          <w:bCs/>
          <w:i/>
          <w:iCs/>
          <w:color w:val="C00000"/>
          <w:sz w:val="22"/>
          <w:szCs w:val="22"/>
        </w:rPr>
      </w:pPr>
    </w:p>
    <w:p w:rsidR="00D9702D" w:rsidRPr="001C6219" w:rsidRDefault="00D9702D" w:rsidP="00D9702D">
      <w:pPr>
        <w:ind w:left="1350"/>
        <w:jc w:val="both"/>
        <w:rPr>
          <w:rFonts w:ascii="Arial" w:hAnsi="Arial" w:cs="Arial"/>
          <w:bCs/>
          <w:i/>
          <w:iCs/>
          <w:color w:val="C00000"/>
          <w:sz w:val="22"/>
          <w:szCs w:val="22"/>
        </w:rPr>
      </w:pPr>
    </w:p>
    <w:p w:rsidR="00D9702D" w:rsidRPr="001C6219" w:rsidRDefault="00D9702D" w:rsidP="00D9702D">
      <w:pPr>
        <w:pStyle w:val="ListParagraph"/>
        <w:ind w:left="0"/>
        <w:jc w:val="both"/>
        <w:rPr>
          <w:rFonts w:ascii="Arial" w:hAnsi="Arial" w:cs="Arial"/>
          <w:sz w:val="22"/>
          <w:szCs w:val="22"/>
        </w:rPr>
      </w:pPr>
      <w:r w:rsidRPr="001C6219">
        <w:rPr>
          <w:rFonts w:ascii="Arial" w:hAnsi="Arial" w:cs="Arial"/>
          <w:sz w:val="22"/>
          <w:szCs w:val="22"/>
        </w:rPr>
        <w:t xml:space="preserve">Испуњеност </w:t>
      </w:r>
      <w:r w:rsidRPr="001C6219">
        <w:rPr>
          <w:rFonts w:ascii="Arial" w:hAnsi="Arial" w:cs="Arial"/>
          <w:b/>
          <w:sz w:val="22"/>
          <w:szCs w:val="22"/>
        </w:rPr>
        <w:t xml:space="preserve">обавезних </w:t>
      </w:r>
      <w:r w:rsidRPr="001C6219">
        <w:rPr>
          <w:rFonts w:ascii="Arial" w:hAnsi="Arial" w:cs="Arial"/>
          <w:b/>
          <w:sz w:val="22"/>
          <w:szCs w:val="22"/>
          <w:lang w:val="sr-Cyrl-CS"/>
        </w:rPr>
        <w:t xml:space="preserve">услова </w:t>
      </w:r>
      <w:r w:rsidRPr="001C6219">
        <w:rPr>
          <w:rFonts w:ascii="Arial" w:hAnsi="Arial" w:cs="Arial"/>
          <w:sz w:val="22"/>
          <w:szCs w:val="22"/>
        </w:rPr>
        <w:t xml:space="preserve">за учешће у поступку предметне јавне набавке, </w:t>
      </w:r>
      <w:r w:rsidRPr="001C6219">
        <w:rPr>
          <w:rFonts w:ascii="Arial" w:hAnsi="Arial" w:cs="Arial"/>
          <w:sz w:val="22"/>
          <w:szCs w:val="22"/>
          <w:lang w:val="sr-Cyrl-CS"/>
        </w:rPr>
        <w:t>понуђач доказује достављањем следећих доказа:</w:t>
      </w:r>
    </w:p>
    <w:p w:rsidR="00D9702D" w:rsidRPr="001C6219" w:rsidRDefault="00D9702D" w:rsidP="00D9702D">
      <w:pPr>
        <w:pStyle w:val="ListParagraph"/>
        <w:ind w:left="0"/>
        <w:jc w:val="both"/>
        <w:rPr>
          <w:rFonts w:ascii="Arial" w:hAnsi="Arial" w:cs="Arial"/>
          <w:sz w:val="22"/>
          <w:szCs w:val="22"/>
          <w:lang/>
        </w:rPr>
      </w:pPr>
    </w:p>
    <w:p w:rsidR="00D9702D" w:rsidRPr="001C6219" w:rsidRDefault="00D9702D" w:rsidP="00D9702D">
      <w:pPr>
        <w:pStyle w:val="ListParagraph"/>
        <w:numPr>
          <w:ilvl w:val="0"/>
          <w:numId w:val="10"/>
        </w:numPr>
        <w:tabs>
          <w:tab w:val="clear" w:pos="0"/>
          <w:tab w:val="num" w:pos="720"/>
        </w:tabs>
        <w:jc w:val="both"/>
        <w:rPr>
          <w:rFonts w:ascii="Arial" w:hAnsi="Arial" w:cs="Arial"/>
          <w:iCs/>
          <w:sz w:val="22"/>
          <w:szCs w:val="22"/>
          <w:lang w:val="sr-Cyrl-CS"/>
        </w:rPr>
      </w:pPr>
      <w:r w:rsidRPr="001C6219">
        <w:rPr>
          <w:rFonts w:ascii="Arial" w:hAnsi="Arial" w:cs="Arial"/>
          <w:iCs/>
          <w:sz w:val="22"/>
          <w:szCs w:val="22"/>
          <w:lang w:val="sr-Cyrl-CS"/>
        </w:rPr>
        <w:t xml:space="preserve">Услов из чл. 75. ст. 1. тач. 1) Закона - </w:t>
      </w:r>
      <w:r w:rsidRPr="001C6219">
        <w:rPr>
          <w:rFonts w:ascii="Arial" w:hAnsi="Arial" w:cs="Arial"/>
          <w:b/>
          <w:iCs/>
          <w:sz w:val="22"/>
          <w:szCs w:val="22"/>
          <w:lang w:val="sr-Cyrl-CS"/>
        </w:rPr>
        <w:t>Доказ</w:t>
      </w:r>
      <w:r w:rsidRPr="001C6219">
        <w:rPr>
          <w:rFonts w:ascii="Arial" w:hAnsi="Arial" w:cs="Arial"/>
          <w:iCs/>
          <w:sz w:val="22"/>
          <w:szCs w:val="22"/>
          <w:lang w:val="sr-Cyrl-CS"/>
        </w:rPr>
        <w:t xml:space="preserve">: Извод </w:t>
      </w:r>
      <w:r w:rsidRPr="001C6219">
        <w:rPr>
          <w:rFonts w:ascii="Arial" w:hAnsi="Arial" w:cs="Arial"/>
          <w:sz w:val="22"/>
          <w:szCs w:val="22"/>
        </w:rPr>
        <w:t>из регистра Агенције за привредне регистре, односно извод из регистра надлежног Привредног суда</w:t>
      </w:r>
      <w:r w:rsidRPr="001C6219">
        <w:rPr>
          <w:rFonts w:ascii="Arial" w:hAnsi="Arial" w:cs="Arial"/>
          <w:sz w:val="22"/>
          <w:szCs w:val="22"/>
          <w:lang w:val="sr-Cyrl-CS"/>
        </w:rPr>
        <w:t>:</w:t>
      </w:r>
    </w:p>
    <w:p w:rsidR="00D9702D" w:rsidRPr="001C6219" w:rsidRDefault="00D9702D" w:rsidP="00D9702D">
      <w:pPr>
        <w:pStyle w:val="ListParagraph"/>
        <w:numPr>
          <w:ilvl w:val="0"/>
          <w:numId w:val="10"/>
        </w:numPr>
        <w:tabs>
          <w:tab w:val="clear" w:pos="0"/>
          <w:tab w:val="num" w:pos="720"/>
        </w:tabs>
        <w:jc w:val="both"/>
        <w:rPr>
          <w:rFonts w:ascii="Arial" w:hAnsi="Arial" w:cs="Arial"/>
          <w:b/>
          <w:sz w:val="22"/>
          <w:szCs w:val="22"/>
        </w:rPr>
      </w:pPr>
      <w:r w:rsidRPr="001C6219">
        <w:rPr>
          <w:rFonts w:ascii="Arial" w:hAnsi="Arial" w:cs="Arial"/>
          <w:iCs/>
          <w:sz w:val="22"/>
          <w:szCs w:val="22"/>
          <w:lang w:val="sr-Cyrl-CS"/>
        </w:rPr>
        <w:t xml:space="preserve">Услов из чл. 75. ст. 1. тач. 2) Закона </w:t>
      </w:r>
      <w:r w:rsidRPr="001C6219">
        <w:rPr>
          <w:rFonts w:ascii="Arial" w:hAnsi="Arial" w:cs="Arial"/>
          <w:sz w:val="22"/>
          <w:szCs w:val="22"/>
          <w:lang w:val="sr-Cyrl-CS"/>
        </w:rPr>
        <w:t xml:space="preserve">- </w:t>
      </w:r>
      <w:r w:rsidRPr="001C6219">
        <w:rPr>
          <w:rFonts w:ascii="Arial" w:hAnsi="Arial" w:cs="Arial"/>
          <w:b/>
          <w:sz w:val="22"/>
          <w:szCs w:val="22"/>
        </w:rPr>
        <w:t>Доказ:</w:t>
      </w:r>
      <w:r w:rsidRPr="001C6219">
        <w:rPr>
          <w:rFonts w:ascii="Arial" w:hAnsi="Arial" w:cs="Arial"/>
          <w:sz w:val="22"/>
          <w:szCs w:val="22"/>
        </w:rPr>
        <w:t xml:space="preserve"> </w:t>
      </w:r>
      <w:r w:rsidRPr="001C6219">
        <w:rPr>
          <w:rFonts w:ascii="Arial" w:hAnsi="Arial" w:cs="Arial"/>
          <w:sz w:val="22"/>
          <w:szCs w:val="22"/>
          <w:u w:val="single"/>
        </w:rPr>
        <w:t>П</w:t>
      </w:r>
      <w:r w:rsidRPr="001C6219">
        <w:rPr>
          <w:rFonts w:ascii="Arial" w:hAnsi="Arial" w:cs="Arial"/>
          <w:sz w:val="22"/>
          <w:szCs w:val="22"/>
          <w:u w:val="single"/>
          <w:lang w:val="sr-Cyrl-CS"/>
        </w:rPr>
        <w:t>р</w:t>
      </w:r>
      <w:r w:rsidRPr="001C6219">
        <w:rPr>
          <w:rFonts w:ascii="Arial" w:hAnsi="Arial" w:cs="Arial"/>
          <w:bCs/>
          <w:sz w:val="22"/>
          <w:szCs w:val="22"/>
          <w:u w:val="single"/>
        </w:rPr>
        <w:t>авна лица:</w:t>
      </w:r>
      <w:r w:rsidRPr="001C6219">
        <w:rPr>
          <w:rFonts w:ascii="Arial" w:hAnsi="Arial" w:cs="Arial"/>
          <w:bCs/>
          <w:sz w:val="22"/>
          <w:szCs w:val="22"/>
        </w:rPr>
        <w:t xml:space="preserve"> </w:t>
      </w:r>
      <w:r w:rsidRPr="001C6219">
        <w:rPr>
          <w:rFonts w:ascii="Arial" w:hAnsi="Arial" w:cs="Arial"/>
          <w:bCs/>
          <w:sz w:val="22"/>
          <w:szCs w:val="22"/>
          <w:lang/>
        </w:rPr>
        <w:t xml:space="preserve">1) </w:t>
      </w:r>
      <w:r w:rsidRPr="001C6219">
        <w:rPr>
          <w:rFonts w:ascii="Arial" w:hAnsi="Arial" w:cs="Arial"/>
          <w:sz w:val="22"/>
          <w:szCs w:val="22"/>
        </w:rPr>
        <w:t xml:space="preserve">Извод из казнене евиденције, односно уверењe </w:t>
      </w:r>
      <w:r w:rsidRPr="001C6219">
        <w:rPr>
          <w:rFonts w:ascii="Arial" w:hAnsi="Arial" w:cs="Arial"/>
          <w:sz w:val="22"/>
          <w:szCs w:val="22"/>
          <w:lang/>
        </w:rPr>
        <w:t>основног суда на чијем подручју се налази седиште домаћег правног лица</w:t>
      </w:r>
      <w:r w:rsidRPr="001C6219">
        <w:rPr>
          <w:rFonts w:ascii="Arial" w:hAnsi="Arial" w:cs="Arial"/>
          <w:sz w:val="22"/>
          <w:szCs w:val="22"/>
          <w:lang w:val="ru-RU"/>
        </w:rPr>
        <w:t>,</w:t>
      </w:r>
      <w:r w:rsidRPr="001C6219">
        <w:rPr>
          <w:rFonts w:ascii="Arial" w:hAnsi="Arial" w:cs="Arial"/>
          <w:sz w:val="22"/>
          <w:szCs w:val="22"/>
          <w:lang/>
        </w:rPr>
        <w:t xml:space="preserve"> односно седиште представништва или огранка страног правног лица, којим се потврђује да</w:t>
      </w:r>
      <w:r w:rsidRPr="001C6219">
        <w:rPr>
          <w:rFonts w:ascii="Arial" w:hAnsi="Arial" w:cs="Arial"/>
          <w:sz w:val="22"/>
          <w:szCs w:val="22"/>
        </w:rPr>
        <w:t xml:space="preserve"> </w:t>
      </w:r>
      <w:r w:rsidRPr="001C6219">
        <w:rPr>
          <w:rFonts w:ascii="Arial" w:hAnsi="Arial" w:cs="Arial"/>
          <w:sz w:val="22"/>
          <w:szCs w:val="22"/>
          <w:lang/>
        </w:rPr>
        <w:t xml:space="preserve">правно лице </w:t>
      </w:r>
      <w:r w:rsidRPr="001C6219">
        <w:rPr>
          <w:rFonts w:ascii="Arial" w:hAnsi="Arial" w:cs="Arial"/>
          <w:sz w:val="22"/>
          <w:szCs w:val="22"/>
        </w:rPr>
        <w:t>није осуђиван</w:t>
      </w:r>
      <w:r w:rsidRPr="001C6219">
        <w:rPr>
          <w:rFonts w:ascii="Arial" w:hAnsi="Arial" w:cs="Arial"/>
          <w:sz w:val="22"/>
          <w:szCs w:val="22"/>
          <w:lang/>
        </w:rPr>
        <w:t>о</w:t>
      </w:r>
      <w:r w:rsidRPr="001C6219">
        <w:rPr>
          <w:rFonts w:ascii="Arial" w:hAnsi="Arial" w:cs="Arial"/>
          <w:sz w:val="22"/>
          <w:szCs w:val="22"/>
        </w:rPr>
        <w:t xml:space="preserve"> за кривична дела против привреде, кривична дела против животне средине, кривично дело примања или давања мита, кривично дело преваре</w:t>
      </w:r>
      <w:r w:rsidRPr="001C6219">
        <w:rPr>
          <w:rFonts w:ascii="Arial" w:hAnsi="Arial" w:cs="Arial"/>
          <w:sz w:val="22"/>
          <w:szCs w:val="22"/>
          <w:lang/>
        </w:rPr>
        <w:t>;</w:t>
      </w:r>
      <w:r w:rsidRPr="001C6219">
        <w:rPr>
          <w:rFonts w:ascii="Arial" w:hAnsi="Arial" w:cs="Arial"/>
          <w:sz w:val="22"/>
          <w:szCs w:val="22"/>
        </w:rPr>
        <w:t xml:space="preserve"> </w:t>
      </w:r>
      <w:r w:rsidRPr="001C6219">
        <w:rPr>
          <w:rFonts w:ascii="Arial" w:hAnsi="Arial" w:cs="Arial"/>
          <w:sz w:val="22"/>
          <w:szCs w:val="22"/>
          <w:lang/>
        </w:rPr>
        <w:t>2) Извод из казнене евиденције П</w:t>
      </w:r>
      <w:r w:rsidRPr="001C6219">
        <w:rPr>
          <w:rFonts w:ascii="Arial" w:hAnsi="Arial" w:cs="Arial"/>
          <w:sz w:val="22"/>
          <w:szCs w:val="22"/>
        </w:rPr>
        <w:t>осебног одељења за организовани криминал Вишег суда у Београду,</w:t>
      </w:r>
      <w:r w:rsidRPr="001C6219">
        <w:rPr>
          <w:rFonts w:ascii="Arial" w:hAnsi="Arial" w:cs="Arial"/>
          <w:sz w:val="22"/>
          <w:szCs w:val="22"/>
          <w:lang/>
        </w:rPr>
        <w:t xml:space="preserve"> којим се потврђује да</w:t>
      </w:r>
      <w:r w:rsidRPr="001C6219">
        <w:rPr>
          <w:rFonts w:ascii="Arial" w:hAnsi="Arial" w:cs="Arial"/>
          <w:sz w:val="22"/>
          <w:szCs w:val="22"/>
        </w:rPr>
        <w:t xml:space="preserve"> </w:t>
      </w:r>
      <w:r w:rsidRPr="001C6219">
        <w:rPr>
          <w:rFonts w:ascii="Arial" w:hAnsi="Arial" w:cs="Arial"/>
          <w:sz w:val="22"/>
          <w:szCs w:val="22"/>
          <w:lang/>
        </w:rPr>
        <w:t xml:space="preserve">правно лице </w:t>
      </w:r>
      <w:r w:rsidRPr="001C6219">
        <w:rPr>
          <w:rFonts w:ascii="Arial" w:hAnsi="Arial" w:cs="Arial"/>
          <w:sz w:val="22"/>
          <w:szCs w:val="22"/>
        </w:rPr>
        <w:t>није осуђиван</w:t>
      </w:r>
      <w:r w:rsidRPr="001C6219">
        <w:rPr>
          <w:rFonts w:ascii="Arial" w:hAnsi="Arial" w:cs="Arial"/>
          <w:sz w:val="22"/>
          <w:szCs w:val="22"/>
          <w:lang/>
        </w:rPr>
        <w:t>о</w:t>
      </w:r>
      <w:r w:rsidRPr="001C6219">
        <w:rPr>
          <w:rFonts w:ascii="Arial" w:hAnsi="Arial" w:cs="Arial"/>
          <w:sz w:val="22"/>
          <w:szCs w:val="22"/>
        </w:rPr>
        <w:t xml:space="preserve"> </w:t>
      </w:r>
      <w:r w:rsidRPr="001C6219">
        <w:rPr>
          <w:rFonts w:ascii="Arial" w:hAnsi="Arial" w:cs="Arial"/>
          <w:sz w:val="22"/>
          <w:szCs w:val="22"/>
          <w:lang/>
        </w:rPr>
        <w:t xml:space="preserve">за </w:t>
      </w:r>
      <w:r w:rsidRPr="001C6219">
        <w:rPr>
          <w:rFonts w:ascii="Arial" w:hAnsi="Arial" w:cs="Arial"/>
          <w:sz w:val="22"/>
          <w:szCs w:val="22"/>
        </w:rPr>
        <w:t>неко од кривичних дела организованог криминала</w:t>
      </w:r>
      <w:r w:rsidRPr="001C6219">
        <w:rPr>
          <w:rFonts w:ascii="Arial" w:hAnsi="Arial" w:cs="Arial"/>
          <w:sz w:val="22"/>
          <w:szCs w:val="22"/>
          <w:lang/>
        </w:rPr>
        <w:t xml:space="preserve">; 3) Извод из казнене евиденције, односно уверење </w:t>
      </w:r>
      <w:r w:rsidRPr="001C6219">
        <w:rPr>
          <w:rFonts w:ascii="Arial" w:hAnsi="Arial" w:cs="Arial"/>
          <w:sz w:val="22"/>
          <w:szCs w:val="22"/>
        </w:rPr>
        <w:t>надлежне полицијске управе МУП-а</w:t>
      </w:r>
      <w:r w:rsidRPr="001C6219">
        <w:rPr>
          <w:rFonts w:ascii="Arial" w:hAnsi="Arial" w:cs="Arial"/>
          <w:sz w:val="22"/>
          <w:szCs w:val="22"/>
          <w:lang/>
        </w:rPr>
        <w:t xml:space="preserve">, </w:t>
      </w:r>
      <w:r w:rsidRPr="001C6219">
        <w:rPr>
          <w:rFonts w:ascii="Arial" w:hAnsi="Arial" w:cs="Arial"/>
          <w:sz w:val="22"/>
          <w:szCs w:val="22"/>
        </w:rPr>
        <w:t xml:space="preserve">којим се потврђује да </w:t>
      </w:r>
      <w:r w:rsidRPr="001C6219">
        <w:rPr>
          <w:rFonts w:ascii="Arial" w:hAnsi="Arial" w:cs="Arial"/>
          <w:color w:val="auto"/>
          <w:sz w:val="22"/>
          <w:szCs w:val="22"/>
        </w:rPr>
        <w:t>законски заступник</w:t>
      </w:r>
      <w:r w:rsidRPr="001C6219">
        <w:rPr>
          <w:rFonts w:ascii="Arial" w:hAnsi="Arial" w:cs="Arial"/>
          <w:color w:val="auto"/>
          <w:sz w:val="22"/>
          <w:szCs w:val="22"/>
          <w:lang/>
        </w:rPr>
        <w:t xml:space="preserve"> понуђача</w:t>
      </w:r>
      <w:r w:rsidRPr="001C6219">
        <w:rPr>
          <w:rFonts w:ascii="Arial" w:hAnsi="Arial" w:cs="Arial"/>
          <w:color w:val="auto"/>
          <w:sz w:val="22"/>
          <w:szCs w:val="22"/>
        </w:rPr>
        <w:t xml:space="preserve"> </w:t>
      </w:r>
      <w:r w:rsidRPr="001C6219">
        <w:rPr>
          <w:rFonts w:ascii="Arial" w:hAnsi="Arial" w:cs="Arial"/>
          <w:sz w:val="22"/>
          <w:szCs w:val="22"/>
        </w:rPr>
        <w:t>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1C6219">
        <w:rPr>
          <w:rFonts w:ascii="Arial" w:hAnsi="Arial" w:cs="Arial"/>
          <w:sz w:val="22"/>
          <w:szCs w:val="22"/>
          <w:lang/>
        </w:rPr>
        <w:t xml:space="preserve"> (захтев се може поднети према месту рођења или према месту пребивалишта законског заступника). </w:t>
      </w:r>
      <w:r w:rsidRPr="001C6219">
        <w:rPr>
          <w:rFonts w:ascii="Arial" w:hAnsi="Arial" w:cs="Arial"/>
          <w:color w:val="auto"/>
          <w:sz w:val="22"/>
          <w:szCs w:val="22"/>
          <w:lang/>
        </w:rPr>
        <w:t xml:space="preserve">Уколико понуђач има више законских заступника дужан је да достави доказ за сваког од њих. </w:t>
      </w:r>
      <w:r w:rsidRPr="001C6219">
        <w:rPr>
          <w:rFonts w:ascii="Arial" w:hAnsi="Arial" w:cs="Arial"/>
          <w:sz w:val="22"/>
          <w:szCs w:val="22"/>
        </w:rPr>
        <w:t xml:space="preserve"> </w:t>
      </w:r>
      <w:r w:rsidRPr="001C6219">
        <w:rPr>
          <w:rFonts w:ascii="Arial" w:hAnsi="Arial" w:cs="Arial"/>
          <w:sz w:val="22"/>
          <w:szCs w:val="22"/>
          <w:u w:val="single"/>
        </w:rPr>
        <w:t>П</w:t>
      </w:r>
      <w:r w:rsidRPr="001C6219">
        <w:rPr>
          <w:rFonts w:ascii="Arial" w:hAnsi="Arial" w:cs="Arial"/>
          <w:bCs/>
          <w:sz w:val="22"/>
          <w:szCs w:val="22"/>
          <w:u w:val="single"/>
        </w:rPr>
        <w:t>редузетници и физичка лица</w:t>
      </w:r>
      <w:r w:rsidRPr="001C6219">
        <w:rPr>
          <w:rFonts w:ascii="Arial" w:hAnsi="Arial" w:cs="Arial"/>
          <w:sz w:val="22"/>
          <w:szCs w:val="22"/>
          <w:u w:val="single"/>
        </w:rPr>
        <w:t>:</w:t>
      </w:r>
      <w:r w:rsidRPr="001C6219">
        <w:rPr>
          <w:rFonts w:ascii="Arial" w:hAnsi="Arial" w:cs="Arial"/>
          <w:sz w:val="22"/>
          <w:szCs w:val="22"/>
        </w:rPr>
        <w:t xml:space="preserve"> </w:t>
      </w:r>
      <w:r w:rsidRPr="001C6219">
        <w:rPr>
          <w:rFonts w:ascii="Arial" w:hAnsi="Arial" w:cs="Arial"/>
          <w:sz w:val="22"/>
          <w:szCs w:val="22"/>
          <w:lang/>
        </w:rPr>
        <w:t xml:space="preserve">Извод </w:t>
      </w:r>
      <w:r w:rsidRPr="001C6219">
        <w:rPr>
          <w:rFonts w:ascii="Arial" w:hAnsi="Arial" w:cs="Arial"/>
          <w:sz w:val="22"/>
          <w:szCs w:val="22"/>
        </w:rPr>
        <w:t xml:space="preserve">из казнене евиденције, односно уверење </w:t>
      </w:r>
      <w:r w:rsidRPr="001C6219">
        <w:rPr>
          <w:rFonts w:ascii="Arial" w:hAnsi="Arial" w:cs="Arial"/>
          <w:sz w:val="22"/>
          <w:szCs w:val="22"/>
          <w:lang/>
        </w:rPr>
        <w:t xml:space="preserve">надлежне </w:t>
      </w:r>
      <w:r w:rsidRPr="001C6219">
        <w:rPr>
          <w:rFonts w:ascii="Arial" w:hAnsi="Arial" w:cs="Arial"/>
          <w:sz w:val="22"/>
          <w:szCs w:val="22"/>
        </w:rPr>
        <w:t>полицијске управе МУП-а</w:t>
      </w:r>
      <w:r w:rsidRPr="001C6219">
        <w:rPr>
          <w:rFonts w:ascii="Arial" w:hAnsi="Arial" w:cs="Arial"/>
          <w:sz w:val="22"/>
          <w:szCs w:val="22"/>
          <w:lang/>
        </w:rPr>
        <w:t xml:space="preserve">, којим се потврђује </w:t>
      </w:r>
      <w:r w:rsidRPr="001C6219">
        <w:rPr>
          <w:rFonts w:ascii="Arial" w:hAnsi="Arial" w:cs="Arial"/>
          <w:sz w:val="22"/>
          <w:szCs w:val="22"/>
        </w:rPr>
        <w:t>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C6219">
        <w:rPr>
          <w:rFonts w:ascii="Arial" w:hAnsi="Arial" w:cs="Arial"/>
          <w:sz w:val="22"/>
          <w:szCs w:val="22"/>
          <w:lang/>
        </w:rPr>
        <w:t xml:space="preserve"> (захтев се може поднети према месту рођења или према месту пребивалишта)</w:t>
      </w:r>
      <w:r w:rsidRPr="001C6219">
        <w:rPr>
          <w:rFonts w:ascii="Arial" w:hAnsi="Arial" w:cs="Arial"/>
          <w:sz w:val="22"/>
          <w:szCs w:val="22"/>
        </w:rPr>
        <w:t>.</w:t>
      </w:r>
    </w:p>
    <w:p w:rsidR="00D9702D" w:rsidRPr="001C6219" w:rsidRDefault="00D9702D" w:rsidP="00D9702D">
      <w:pPr>
        <w:pStyle w:val="ListParagraph"/>
        <w:jc w:val="both"/>
        <w:rPr>
          <w:rFonts w:ascii="Arial" w:hAnsi="Arial" w:cs="Arial"/>
          <w:iCs/>
          <w:sz w:val="22"/>
          <w:szCs w:val="22"/>
          <w:lang w:val="sr-Cyrl-CS"/>
        </w:rPr>
      </w:pPr>
      <w:r w:rsidRPr="001C6219">
        <w:rPr>
          <w:rFonts w:ascii="Arial" w:hAnsi="Arial" w:cs="Arial"/>
          <w:b/>
          <w:sz w:val="22"/>
          <w:szCs w:val="22"/>
        </w:rPr>
        <w:t xml:space="preserve">Доказ не може бити старији од два месеца пре отварања понуда; </w:t>
      </w:r>
    </w:p>
    <w:p w:rsidR="00D9702D" w:rsidRPr="001C6219" w:rsidRDefault="00D9702D" w:rsidP="00D9702D">
      <w:pPr>
        <w:pStyle w:val="ListParagraph"/>
        <w:numPr>
          <w:ilvl w:val="0"/>
          <w:numId w:val="10"/>
        </w:numPr>
        <w:tabs>
          <w:tab w:val="clear" w:pos="0"/>
          <w:tab w:val="num" w:pos="720"/>
        </w:tabs>
        <w:jc w:val="both"/>
        <w:rPr>
          <w:rFonts w:ascii="Arial" w:hAnsi="Arial" w:cs="Arial"/>
          <w:b/>
          <w:sz w:val="22"/>
          <w:szCs w:val="22"/>
        </w:rPr>
      </w:pPr>
      <w:r w:rsidRPr="001C6219">
        <w:rPr>
          <w:rFonts w:ascii="Arial" w:hAnsi="Arial" w:cs="Arial"/>
          <w:iCs/>
          <w:sz w:val="22"/>
          <w:szCs w:val="22"/>
          <w:lang w:val="sr-Cyrl-CS"/>
        </w:rPr>
        <w:t xml:space="preserve">Услов из чл. 75. ст. 1. тач. 4) Закона - </w:t>
      </w:r>
      <w:r w:rsidRPr="001C6219">
        <w:rPr>
          <w:rFonts w:ascii="Arial" w:hAnsi="Arial" w:cs="Arial"/>
          <w:b/>
          <w:sz w:val="22"/>
          <w:szCs w:val="22"/>
        </w:rPr>
        <w:t>Доказ:</w:t>
      </w:r>
      <w:r w:rsidRPr="001C6219">
        <w:rPr>
          <w:rFonts w:ascii="Arial" w:hAnsi="Arial" w:cs="Arial"/>
          <w:sz w:val="22"/>
          <w:szCs w:val="22"/>
        </w:rPr>
        <w:t xml:space="preserve"> Уверењ</w:t>
      </w:r>
      <w:r w:rsidRPr="001C6219">
        <w:rPr>
          <w:rFonts w:ascii="Arial" w:hAnsi="Arial" w:cs="Arial"/>
          <w:sz w:val="22"/>
          <w:szCs w:val="22"/>
          <w:lang/>
        </w:rPr>
        <w:t>е</w:t>
      </w:r>
      <w:r w:rsidRPr="001C6219">
        <w:rPr>
          <w:rFonts w:ascii="Arial" w:hAnsi="Arial" w:cs="Arial"/>
          <w:sz w:val="22"/>
          <w:szCs w:val="22"/>
        </w:rPr>
        <w:t xml:space="preserve"> </w:t>
      </w:r>
      <w:r w:rsidRPr="001C6219">
        <w:rPr>
          <w:rFonts w:ascii="Arial" w:hAnsi="Arial" w:cs="Arial"/>
          <w:bCs/>
          <w:sz w:val="22"/>
          <w:szCs w:val="22"/>
        </w:rPr>
        <w:t xml:space="preserve">Пореске управе </w:t>
      </w:r>
      <w:r w:rsidRPr="001C6219">
        <w:rPr>
          <w:rFonts w:ascii="Arial" w:hAnsi="Arial" w:cs="Arial"/>
          <w:bCs/>
          <w:sz w:val="22"/>
          <w:szCs w:val="22"/>
          <w:lang/>
        </w:rPr>
        <w:t xml:space="preserve">Министарства финансија и привреде </w:t>
      </w:r>
      <w:r w:rsidRPr="001C6219">
        <w:rPr>
          <w:rFonts w:ascii="Arial" w:hAnsi="Arial" w:cs="Arial"/>
          <w:sz w:val="22"/>
          <w:szCs w:val="22"/>
        </w:rPr>
        <w:t xml:space="preserve">да је измирио доспеле порезе и доприносе и уверење надлежне </w:t>
      </w:r>
      <w:r w:rsidRPr="001C6219">
        <w:rPr>
          <w:rFonts w:ascii="Arial" w:hAnsi="Arial" w:cs="Arial"/>
          <w:sz w:val="22"/>
          <w:szCs w:val="22"/>
          <w:lang/>
        </w:rPr>
        <w:t xml:space="preserve">управе </w:t>
      </w:r>
      <w:r w:rsidRPr="001C6219">
        <w:rPr>
          <w:rFonts w:ascii="Arial" w:hAnsi="Arial" w:cs="Arial"/>
          <w:bCs/>
          <w:sz w:val="22"/>
          <w:szCs w:val="22"/>
        </w:rPr>
        <w:t xml:space="preserve">локалне самоуправе </w:t>
      </w:r>
      <w:r w:rsidRPr="001C6219">
        <w:rPr>
          <w:rFonts w:ascii="Arial" w:hAnsi="Arial" w:cs="Arial"/>
          <w:sz w:val="22"/>
          <w:szCs w:val="22"/>
        </w:rPr>
        <w:t>да је измирио обавезе по основу изворних локалних јавних прихода</w:t>
      </w:r>
      <w:r w:rsidRPr="001C6219">
        <w:rPr>
          <w:rFonts w:ascii="Arial" w:hAnsi="Arial" w:cs="Arial"/>
          <w:sz w:val="22"/>
          <w:szCs w:val="22"/>
          <w:lang/>
        </w:rPr>
        <w:t xml:space="preserve"> или потврду Агенције за приватизацију да се понуђач налази у поступку приватизације</w:t>
      </w:r>
      <w:r w:rsidRPr="001C6219">
        <w:rPr>
          <w:rFonts w:ascii="Arial" w:hAnsi="Arial" w:cs="Arial"/>
          <w:sz w:val="22"/>
          <w:szCs w:val="22"/>
        </w:rPr>
        <w:t xml:space="preserve">. </w:t>
      </w:r>
    </w:p>
    <w:p w:rsidR="00D9702D" w:rsidRPr="001C6219" w:rsidRDefault="00D9702D" w:rsidP="00D9702D">
      <w:pPr>
        <w:pStyle w:val="ListParagraph"/>
        <w:jc w:val="both"/>
        <w:rPr>
          <w:rFonts w:ascii="Arial" w:hAnsi="Arial" w:cs="Arial"/>
          <w:i/>
          <w:sz w:val="22"/>
          <w:szCs w:val="22"/>
          <w:lang w:val="sr-Cyrl-CS"/>
        </w:rPr>
      </w:pPr>
      <w:r w:rsidRPr="001C6219">
        <w:rPr>
          <w:rFonts w:ascii="Arial" w:hAnsi="Arial" w:cs="Arial"/>
          <w:b/>
          <w:sz w:val="22"/>
          <w:szCs w:val="22"/>
        </w:rPr>
        <w:t>Доказ не може бити старији од два месеца пре отварања понуда;</w:t>
      </w:r>
    </w:p>
    <w:p w:rsidR="00D9702D" w:rsidRPr="001C6219" w:rsidRDefault="00D9702D" w:rsidP="00390D92">
      <w:pPr>
        <w:pStyle w:val="ListParagraph"/>
        <w:ind w:left="0"/>
        <w:jc w:val="both"/>
        <w:rPr>
          <w:rFonts w:ascii="Arial" w:hAnsi="Arial" w:cs="Arial"/>
          <w:i/>
          <w:sz w:val="22"/>
          <w:szCs w:val="22"/>
          <w:lang w:val="sr-Cyrl-CS"/>
        </w:rPr>
      </w:pPr>
    </w:p>
    <w:p w:rsidR="00D9702D" w:rsidRPr="006C71DC" w:rsidRDefault="00D9702D" w:rsidP="00D9702D">
      <w:pPr>
        <w:pStyle w:val="ListParagraph"/>
        <w:numPr>
          <w:ilvl w:val="0"/>
          <w:numId w:val="10"/>
        </w:numPr>
        <w:tabs>
          <w:tab w:val="clear" w:pos="0"/>
          <w:tab w:val="num" w:pos="-360"/>
          <w:tab w:val="num" w:pos="720"/>
        </w:tabs>
        <w:ind w:left="360"/>
        <w:jc w:val="both"/>
        <w:rPr>
          <w:rFonts w:ascii="Arial" w:hAnsi="Arial" w:cs="Arial"/>
          <w:i/>
          <w:sz w:val="22"/>
          <w:szCs w:val="22"/>
          <w:lang w:val="sr-Cyrl-CS"/>
        </w:rPr>
      </w:pPr>
      <w:r w:rsidRPr="001C6219">
        <w:rPr>
          <w:rFonts w:ascii="Arial" w:hAnsi="Arial" w:cs="Arial"/>
          <w:i/>
          <w:sz w:val="22"/>
          <w:szCs w:val="22"/>
          <w:lang w:val="sr-Cyrl-CS"/>
        </w:rPr>
        <w:t xml:space="preserve">Услов из члана </w:t>
      </w:r>
      <w:r w:rsidRPr="001C6219">
        <w:rPr>
          <w:rFonts w:ascii="Arial" w:hAnsi="Arial" w:cs="Arial"/>
          <w:i/>
          <w:iCs/>
          <w:sz w:val="22"/>
          <w:szCs w:val="22"/>
          <w:lang w:val="sr-Cyrl-CS"/>
        </w:rPr>
        <w:t xml:space="preserve">чл. 75. ст. 2.  - </w:t>
      </w:r>
      <w:r w:rsidRPr="001C6219">
        <w:rPr>
          <w:rFonts w:ascii="Arial" w:hAnsi="Arial" w:cs="Arial"/>
          <w:b/>
          <w:i/>
          <w:iCs/>
          <w:sz w:val="22"/>
          <w:szCs w:val="22"/>
          <w:lang w:val="sr-Cyrl-CS"/>
        </w:rPr>
        <w:t xml:space="preserve">Доказ: </w:t>
      </w:r>
      <w:r w:rsidRPr="001C6219">
        <w:rPr>
          <w:rFonts w:ascii="Arial" w:hAnsi="Arial" w:cs="Arial"/>
          <w:i/>
          <w:iCs/>
          <w:sz w:val="22"/>
          <w:szCs w:val="22"/>
          <w:lang w:val="sr-Cyrl-CS"/>
        </w:rPr>
        <w:t xml:space="preserve">Потписан о оверен </w:t>
      </w:r>
      <w:r w:rsidRPr="001C6219">
        <w:rPr>
          <w:rFonts w:ascii="Arial" w:hAnsi="Arial" w:cs="Arial"/>
          <w:i/>
          <w:iCs/>
          <w:sz w:val="22"/>
          <w:szCs w:val="22"/>
          <w:lang w:val="en-US"/>
        </w:rPr>
        <w:t>O</w:t>
      </w:r>
      <w:r w:rsidRPr="001C6219">
        <w:rPr>
          <w:rFonts w:ascii="Arial" w:hAnsi="Arial" w:cs="Arial"/>
          <w:i/>
          <w:iCs/>
          <w:sz w:val="22"/>
          <w:szCs w:val="22"/>
          <w:lang w:val="sr-Cyrl-CS"/>
        </w:rPr>
        <w:t xml:space="preserve">бразац </w:t>
      </w:r>
      <w:r w:rsidRPr="001C6219">
        <w:rPr>
          <w:rFonts w:ascii="Arial" w:hAnsi="Arial" w:cs="Arial"/>
          <w:i/>
          <w:iCs/>
          <w:sz w:val="22"/>
          <w:szCs w:val="22"/>
          <w:lang/>
        </w:rPr>
        <w:t>и</w:t>
      </w:r>
      <w:r w:rsidRPr="001C6219">
        <w:rPr>
          <w:rFonts w:ascii="Arial" w:hAnsi="Arial" w:cs="Arial"/>
          <w:i/>
          <w:iCs/>
          <w:sz w:val="22"/>
          <w:szCs w:val="22"/>
          <w:lang w:val="sr-Cyrl-CS"/>
        </w:rPr>
        <w:t>зјаве</w:t>
      </w:r>
      <w:r w:rsidRPr="001C6219">
        <w:rPr>
          <w:rFonts w:ascii="Arial" w:hAnsi="Arial" w:cs="Arial"/>
          <w:i/>
          <w:iCs/>
          <w:color w:val="auto"/>
          <w:sz w:val="22"/>
          <w:szCs w:val="22"/>
          <w:lang w:val="sr-Cyrl-CS"/>
        </w:rPr>
        <w:t>.</w:t>
      </w:r>
      <w:r w:rsidRPr="001C6219">
        <w:rPr>
          <w:rFonts w:ascii="Arial" w:hAnsi="Arial" w:cs="Arial"/>
          <w:i/>
          <w:iCs/>
          <w:color w:val="FF0000"/>
          <w:sz w:val="22"/>
          <w:szCs w:val="22"/>
          <w:lang w:val="sr-Cyrl-CS"/>
        </w:rPr>
        <w:t xml:space="preserve"> </w:t>
      </w:r>
      <w:r w:rsidRPr="001C6219">
        <w:rPr>
          <w:rFonts w:ascii="Arial" w:hAnsi="Arial" w:cs="Arial"/>
          <w:sz w:val="22"/>
          <w:szCs w:val="22"/>
        </w:rPr>
        <w:t xml:space="preserve">Изјава мора да буде потписана од стране овлашћеног лица понуђача и оверена печатом. </w:t>
      </w:r>
      <w:r w:rsidRPr="001C6219">
        <w:rPr>
          <w:rFonts w:ascii="Arial" w:hAnsi="Arial" w:cs="Arial"/>
          <w:b/>
          <w:bCs/>
          <w:iCs/>
          <w:color w:val="auto"/>
          <w:sz w:val="22"/>
          <w:szCs w:val="22"/>
          <w:u w:val="single"/>
        </w:rPr>
        <w:t>Уколико понуду подноси група понуђача</w:t>
      </w:r>
      <w:r w:rsidRPr="001C6219">
        <w:rPr>
          <w:rFonts w:ascii="Arial" w:hAnsi="Arial" w:cs="Arial"/>
          <w:bCs/>
          <w:iCs/>
          <w:color w:val="auto"/>
          <w:sz w:val="22"/>
          <w:szCs w:val="22"/>
        </w:rPr>
        <w:t>,</w:t>
      </w:r>
      <w:r w:rsidRPr="001C6219">
        <w:rPr>
          <w:rFonts w:ascii="Arial" w:hAnsi="Arial" w:cs="Arial"/>
          <w:bCs/>
          <w:iCs/>
          <w:color w:val="auto"/>
          <w:sz w:val="22"/>
          <w:szCs w:val="22"/>
          <w:lang/>
        </w:rPr>
        <w:t xml:space="preserve"> Изјава мора бити потписана од стране овлашћеног лица </w:t>
      </w:r>
      <w:r w:rsidRPr="001C6219">
        <w:rPr>
          <w:rFonts w:ascii="Arial" w:hAnsi="Arial" w:cs="Arial"/>
          <w:bCs/>
          <w:iCs/>
          <w:color w:val="auto"/>
          <w:sz w:val="22"/>
          <w:szCs w:val="22"/>
        </w:rPr>
        <w:t>свак</w:t>
      </w:r>
      <w:r w:rsidRPr="001C6219">
        <w:rPr>
          <w:rFonts w:ascii="Arial" w:hAnsi="Arial" w:cs="Arial"/>
          <w:bCs/>
          <w:iCs/>
          <w:color w:val="auto"/>
          <w:sz w:val="22"/>
          <w:szCs w:val="22"/>
          <w:lang/>
        </w:rPr>
        <w:t>ог</w:t>
      </w:r>
      <w:r w:rsidRPr="001C6219">
        <w:rPr>
          <w:rFonts w:ascii="Arial" w:hAnsi="Arial" w:cs="Arial"/>
          <w:bCs/>
          <w:iCs/>
          <w:color w:val="auto"/>
          <w:sz w:val="22"/>
          <w:szCs w:val="22"/>
        </w:rPr>
        <w:t xml:space="preserve"> понуђач</w:t>
      </w:r>
      <w:r w:rsidRPr="001C6219">
        <w:rPr>
          <w:rFonts w:ascii="Arial" w:hAnsi="Arial" w:cs="Arial"/>
          <w:bCs/>
          <w:iCs/>
          <w:color w:val="auto"/>
          <w:sz w:val="22"/>
          <w:szCs w:val="22"/>
          <w:lang/>
        </w:rPr>
        <w:t>а</w:t>
      </w:r>
      <w:r w:rsidRPr="001C6219">
        <w:rPr>
          <w:rFonts w:ascii="Arial" w:hAnsi="Arial" w:cs="Arial"/>
          <w:bCs/>
          <w:iCs/>
          <w:color w:val="auto"/>
          <w:sz w:val="22"/>
          <w:szCs w:val="22"/>
        </w:rPr>
        <w:t xml:space="preserve"> из групе понуђача</w:t>
      </w:r>
      <w:r w:rsidRPr="001C6219">
        <w:rPr>
          <w:rFonts w:ascii="Arial" w:hAnsi="Arial" w:cs="Arial"/>
          <w:bCs/>
          <w:iCs/>
          <w:color w:val="auto"/>
          <w:sz w:val="22"/>
          <w:szCs w:val="22"/>
          <w:lang/>
        </w:rPr>
        <w:t xml:space="preserve"> и оверена печатом.</w:t>
      </w:r>
      <w:r w:rsidRPr="001C6219">
        <w:rPr>
          <w:rFonts w:ascii="Arial" w:hAnsi="Arial" w:cs="Arial"/>
          <w:bCs/>
          <w:iCs/>
          <w:color w:val="FF0000"/>
          <w:sz w:val="22"/>
          <w:szCs w:val="22"/>
        </w:rPr>
        <w:t xml:space="preserve"> </w:t>
      </w:r>
    </w:p>
    <w:p w:rsidR="006C71DC" w:rsidRPr="001C6219" w:rsidRDefault="006C71DC" w:rsidP="00D9702D">
      <w:pPr>
        <w:pStyle w:val="ListParagraph"/>
        <w:numPr>
          <w:ilvl w:val="0"/>
          <w:numId w:val="10"/>
        </w:numPr>
        <w:tabs>
          <w:tab w:val="clear" w:pos="0"/>
          <w:tab w:val="num" w:pos="-360"/>
          <w:tab w:val="num" w:pos="720"/>
        </w:tabs>
        <w:ind w:left="360"/>
        <w:jc w:val="both"/>
        <w:rPr>
          <w:rFonts w:ascii="Arial" w:hAnsi="Arial" w:cs="Arial"/>
          <w:i/>
          <w:sz w:val="22"/>
          <w:szCs w:val="22"/>
          <w:lang w:val="sr-Cyrl-CS"/>
        </w:rPr>
      </w:pPr>
      <w:r>
        <w:rPr>
          <w:rFonts w:ascii="Arial" w:hAnsi="Arial" w:cs="Arial"/>
          <w:iCs/>
          <w:lang w:val="sr-Cyrl-CS"/>
        </w:rPr>
        <w:t xml:space="preserve">Услов из чл. 75. ст. 1. тач. 5) Закона - </w:t>
      </w:r>
      <w:r>
        <w:rPr>
          <w:rFonts w:ascii="Arial" w:hAnsi="Arial" w:cs="Arial"/>
          <w:b/>
        </w:rPr>
        <w:t>Доказ:</w:t>
      </w:r>
      <w:r w:rsidRPr="006C71DC">
        <w:rPr>
          <w:b/>
        </w:rPr>
        <w:t xml:space="preserve"> </w:t>
      </w:r>
      <w:r>
        <w:rPr>
          <w:b/>
          <w:lang/>
        </w:rPr>
        <w:t>В</w:t>
      </w:r>
      <w:r>
        <w:rPr>
          <w:b/>
        </w:rPr>
        <w:t>ажећ</w:t>
      </w:r>
      <w:r>
        <w:rPr>
          <w:b/>
          <w:lang/>
        </w:rPr>
        <w:t>а</w:t>
      </w:r>
      <w:r w:rsidRPr="005E69FC">
        <w:rPr>
          <w:b/>
        </w:rPr>
        <w:t xml:space="preserve"> </w:t>
      </w:r>
      <w:r>
        <w:rPr>
          <w:b/>
        </w:rPr>
        <w:t>дозвол</w:t>
      </w:r>
      <w:r>
        <w:rPr>
          <w:b/>
          <w:lang/>
        </w:rPr>
        <w:t>а</w:t>
      </w:r>
      <w:r w:rsidRPr="005E69FC">
        <w:rPr>
          <w:b/>
        </w:rPr>
        <w:t xml:space="preserve"> </w:t>
      </w:r>
      <w:r>
        <w:rPr>
          <w:b/>
        </w:rPr>
        <w:t>надлежног</w:t>
      </w:r>
      <w:r w:rsidRPr="005E69FC">
        <w:rPr>
          <w:b/>
        </w:rPr>
        <w:t xml:space="preserve"> </w:t>
      </w:r>
      <w:r>
        <w:rPr>
          <w:b/>
        </w:rPr>
        <w:t>органа</w:t>
      </w:r>
      <w:r w:rsidRPr="005E69FC">
        <w:rPr>
          <w:b/>
        </w:rPr>
        <w:t xml:space="preserve"> </w:t>
      </w:r>
      <w:r>
        <w:rPr>
          <w:b/>
        </w:rPr>
        <w:t>за</w:t>
      </w:r>
      <w:r w:rsidRPr="005E69FC">
        <w:rPr>
          <w:b/>
        </w:rPr>
        <w:t xml:space="preserve"> </w:t>
      </w:r>
      <w:r>
        <w:rPr>
          <w:b/>
        </w:rPr>
        <w:t>стављање</w:t>
      </w:r>
      <w:r w:rsidRPr="005E69FC">
        <w:rPr>
          <w:b/>
        </w:rPr>
        <w:t xml:space="preserve"> </w:t>
      </w:r>
      <w:r>
        <w:rPr>
          <w:b/>
        </w:rPr>
        <w:t>медицинске</w:t>
      </w:r>
      <w:r w:rsidRPr="005E69FC">
        <w:rPr>
          <w:b/>
        </w:rPr>
        <w:t xml:space="preserve"> </w:t>
      </w:r>
      <w:r>
        <w:rPr>
          <w:b/>
        </w:rPr>
        <w:t>опреме</w:t>
      </w:r>
      <w:r w:rsidRPr="005E69FC">
        <w:rPr>
          <w:b/>
        </w:rPr>
        <w:t xml:space="preserve"> </w:t>
      </w:r>
      <w:r>
        <w:rPr>
          <w:b/>
        </w:rPr>
        <w:t>у</w:t>
      </w:r>
      <w:r w:rsidRPr="005E69FC">
        <w:rPr>
          <w:b/>
        </w:rPr>
        <w:t xml:space="preserve"> </w:t>
      </w:r>
      <w:r>
        <w:rPr>
          <w:b/>
        </w:rPr>
        <w:t>промет</w:t>
      </w:r>
      <w:r w:rsidRPr="005E69FC">
        <w:rPr>
          <w:b/>
        </w:rPr>
        <w:t xml:space="preserve"> </w:t>
      </w:r>
      <w:r>
        <w:rPr>
          <w:b/>
        </w:rPr>
        <w:t>која</w:t>
      </w:r>
      <w:r w:rsidRPr="005E69FC">
        <w:rPr>
          <w:b/>
        </w:rPr>
        <w:t xml:space="preserve"> </w:t>
      </w:r>
      <w:r>
        <w:rPr>
          <w:b/>
        </w:rPr>
        <w:t>су</w:t>
      </w:r>
      <w:r w:rsidRPr="005E69FC">
        <w:rPr>
          <w:b/>
        </w:rPr>
        <w:t xml:space="preserve"> </w:t>
      </w:r>
      <w:r>
        <w:rPr>
          <w:b/>
        </w:rPr>
        <w:t>предмет</w:t>
      </w:r>
      <w:r w:rsidRPr="005E69FC">
        <w:rPr>
          <w:b/>
        </w:rPr>
        <w:t xml:space="preserve"> </w:t>
      </w:r>
      <w:r>
        <w:rPr>
          <w:b/>
        </w:rPr>
        <w:t>јавне</w:t>
      </w:r>
      <w:r w:rsidRPr="005E69FC">
        <w:rPr>
          <w:b/>
        </w:rPr>
        <w:t xml:space="preserve">  </w:t>
      </w:r>
      <w:r>
        <w:rPr>
          <w:b/>
        </w:rPr>
        <w:t>набавке</w:t>
      </w:r>
      <w:r w:rsidRPr="005E69FC">
        <w:rPr>
          <w:b/>
        </w:rPr>
        <w:t xml:space="preserve"> (</w:t>
      </w:r>
      <w:r>
        <w:rPr>
          <w:b/>
        </w:rPr>
        <w:t>чл</w:t>
      </w:r>
      <w:r w:rsidRPr="005E69FC">
        <w:rPr>
          <w:b/>
        </w:rPr>
        <w:t xml:space="preserve">. 75. </w:t>
      </w:r>
      <w:r>
        <w:rPr>
          <w:b/>
        </w:rPr>
        <w:t>ст</w:t>
      </w:r>
      <w:r w:rsidRPr="005E69FC">
        <w:rPr>
          <w:b/>
        </w:rPr>
        <w:t xml:space="preserve">. 1. </w:t>
      </w:r>
      <w:r>
        <w:rPr>
          <w:b/>
        </w:rPr>
        <w:t>тач</w:t>
      </w:r>
      <w:r w:rsidRPr="005E69FC">
        <w:rPr>
          <w:b/>
        </w:rPr>
        <w:t xml:space="preserve">. 5. </w:t>
      </w:r>
      <w:r>
        <w:rPr>
          <w:b/>
        </w:rPr>
        <w:t>Закона</w:t>
      </w:r>
      <w:r w:rsidRPr="005E69FC">
        <w:rPr>
          <w:b/>
        </w:rPr>
        <w:t xml:space="preserve">), </w:t>
      </w:r>
      <w:r>
        <w:rPr>
          <w:b/>
        </w:rPr>
        <w:t>односно</w:t>
      </w:r>
      <w:r w:rsidRPr="005E69FC">
        <w:rPr>
          <w:b/>
        </w:rPr>
        <w:t xml:space="preserve"> </w:t>
      </w:r>
      <w:r>
        <w:rPr>
          <w:b/>
        </w:rPr>
        <w:t>Уверење</w:t>
      </w:r>
      <w:r w:rsidRPr="005E69FC">
        <w:rPr>
          <w:b/>
        </w:rPr>
        <w:t xml:space="preserve"> </w:t>
      </w:r>
      <w:r>
        <w:rPr>
          <w:b/>
        </w:rPr>
        <w:t>Агенције</w:t>
      </w:r>
      <w:r w:rsidRPr="005E69FC">
        <w:rPr>
          <w:b/>
        </w:rPr>
        <w:t xml:space="preserve"> </w:t>
      </w:r>
      <w:r>
        <w:rPr>
          <w:b/>
        </w:rPr>
        <w:t>за</w:t>
      </w:r>
      <w:r w:rsidRPr="005E69FC">
        <w:rPr>
          <w:b/>
        </w:rPr>
        <w:t xml:space="preserve"> </w:t>
      </w:r>
      <w:r>
        <w:rPr>
          <w:b/>
        </w:rPr>
        <w:t>лекове</w:t>
      </w:r>
      <w:r w:rsidRPr="005E69FC">
        <w:rPr>
          <w:b/>
        </w:rPr>
        <w:t xml:space="preserve"> </w:t>
      </w:r>
      <w:r>
        <w:rPr>
          <w:b/>
        </w:rPr>
        <w:t>и</w:t>
      </w:r>
      <w:r w:rsidRPr="005E69FC">
        <w:rPr>
          <w:b/>
        </w:rPr>
        <w:t xml:space="preserve"> </w:t>
      </w:r>
      <w:r>
        <w:rPr>
          <w:b/>
        </w:rPr>
        <w:t>медицинска</w:t>
      </w:r>
      <w:r w:rsidRPr="005E69FC">
        <w:rPr>
          <w:b/>
        </w:rPr>
        <w:t xml:space="preserve"> </w:t>
      </w:r>
      <w:r>
        <w:rPr>
          <w:b/>
        </w:rPr>
        <w:t>средства</w:t>
      </w:r>
      <w:r w:rsidRPr="005E69FC">
        <w:rPr>
          <w:b/>
        </w:rPr>
        <w:t xml:space="preserve"> </w:t>
      </w:r>
      <w:r>
        <w:rPr>
          <w:b/>
        </w:rPr>
        <w:t>Републике</w:t>
      </w:r>
      <w:r w:rsidRPr="005E69FC">
        <w:rPr>
          <w:b/>
        </w:rPr>
        <w:t xml:space="preserve"> </w:t>
      </w:r>
      <w:r>
        <w:rPr>
          <w:b/>
        </w:rPr>
        <w:t>Србије</w:t>
      </w:r>
      <w:r w:rsidRPr="005E69FC">
        <w:rPr>
          <w:b/>
        </w:rPr>
        <w:t xml:space="preserve">. </w:t>
      </w:r>
      <w:r>
        <w:rPr>
          <w:b/>
        </w:rPr>
        <w:t>У</w:t>
      </w:r>
      <w:r w:rsidRPr="005E69FC">
        <w:rPr>
          <w:b/>
        </w:rPr>
        <w:t xml:space="preserve"> </w:t>
      </w:r>
      <w:r>
        <w:rPr>
          <w:b/>
        </w:rPr>
        <w:t>случају</w:t>
      </w:r>
      <w:r w:rsidRPr="005E69FC">
        <w:rPr>
          <w:b/>
        </w:rPr>
        <w:t xml:space="preserve"> </w:t>
      </w:r>
      <w:r>
        <w:rPr>
          <w:b/>
        </w:rPr>
        <w:t>да</w:t>
      </w:r>
      <w:r w:rsidRPr="005E69FC">
        <w:rPr>
          <w:b/>
        </w:rPr>
        <w:t xml:space="preserve"> </w:t>
      </w:r>
      <w:r>
        <w:rPr>
          <w:b/>
        </w:rPr>
        <w:lastRenderedPageBreak/>
        <w:t>решење</w:t>
      </w:r>
      <w:r w:rsidRPr="005E69FC">
        <w:rPr>
          <w:b/>
        </w:rPr>
        <w:t xml:space="preserve"> </w:t>
      </w:r>
      <w:r>
        <w:rPr>
          <w:b/>
        </w:rPr>
        <w:t>гласи</w:t>
      </w:r>
      <w:r w:rsidRPr="005E69FC">
        <w:rPr>
          <w:b/>
        </w:rPr>
        <w:t xml:space="preserve"> </w:t>
      </w:r>
      <w:r>
        <w:rPr>
          <w:b/>
        </w:rPr>
        <w:t>на</w:t>
      </w:r>
      <w:r w:rsidRPr="005E69FC">
        <w:rPr>
          <w:b/>
        </w:rPr>
        <w:t xml:space="preserve"> </w:t>
      </w:r>
      <w:r>
        <w:rPr>
          <w:b/>
        </w:rPr>
        <w:t>другу</w:t>
      </w:r>
      <w:r w:rsidRPr="005E69FC">
        <w:rPr>
          <w:b/>
        </w:rPr>
        <w:t xml:space="preserve"> </w:t>
      </w:r>
      <w:r>
        <w:rPr>
          <w:b/>
        </w:rPr>
        <w:t>фирму</w:t>
      </w:r>
      <w:r w:rsidRPr="005E69FC">
        <w:rPr>
          <w:b/>
        </w:rPr>
        <w:t xml:space="preserve">, </w:t>
      </w:r>
      <w:r>
        <w:rPr>
          <w:b/>
        </w:rPr>
        <w:t>понуђач</w:t>
      </w:r>
      <w:r w:rsidRPr="005E69FC">
        <w:rPr>
          <w:b/>
        </w:rPr>
        <w:t xml:space="preserve"> </w:t>
      </w:r>
      <w:r>
        <w:rPr>
          <w:b/>
        </w:rPr>
        <w:t>уз</w:t>
      </w:r>
      <w:r w:rsidRPr="005E69FC">
        <w:rPr>
          <w:b/>
        </w:rPr>
        <w:t xml:space="preserve"> </w:t>
      </w:r>
      <w:r>
        <w:rPr>
          <w:b/>
        </w:rPr>
        <w:t>решење</w:t>
      </w:r>
      <w:r w:rsidRPr="005E69FC">
        <w:rPr>
          <w:b/>
        </w:rPr>
        <w:t xml:space="preserve"> </w:t>
      </w:r>
      <w:r>
        <w:rPr>
          <w:b/>
        </w:rPr>
        <w:t>мора</w:t>
      </w:r>
      <w:r w:rsidRPr="005E69FC">
        <w:rPr>
          <w:b/>
        </w:rPr>
        <w:t xml:space="preserve"> </w:t>
      </w:r>
      <w:r>
        <w:rPr>
          <w:b/>
        </w:rPr>
        <w:t>да</w:t>
      </w:r>
      <w:r w:rsidRPr="005E69FC">
        <w:rPr>
          <w:b/>
        </w:rPr>
        <w:t xml:space="preserve"> </w:t>
      </w:r>
      <w:r>
        <w:rPr>
          <w:b/>
        </w:rPr>
        <w:t>достави</w:t>
      </w:r>
      <w:r w:rsidRPr="005E69FC">
        <w:rPr>
          <w:b/>
        </w:rPr>
        <w:t xml:space="preserve"> </w:t>
      </w:r>
      <w:r>
        <w:rPr>
          <w:b/>
        </w:rPr>
        <w:t>овлашћење</w:t>
      </w:r>
      <w:r w:rsidRPr="005E69FC">
        <w:rPr>
          <w:b/>
        </w:rPr>
        <w:t xml:space="preserve"> </w:t>
      </w:r>
      <w:r>
        <w:rPr>
          <w:b/>
        </w:rPr>
        <w:t>фирме</w:t>
      </w:r>
      <w:r w:rsidRPr="005E69FC">
        <w:rPr>
          <w:b/>
        </w:rPr>
        <w:t xml:space="preserve"> </w:t>
      </w:r>
      <w:r>
        <w:rPr>
          <w:b/>
        </w:rPr>
        <w:t>на</w:t>
      </w:r>
      <w:r w:rsidRPr="005E69FC">
        <w:rPr>
          <w:b/>
        </w:rPr>
        <w:t xml:space="preserve"> </w:t>
      </w:r>
      <w:r>
        <w:rPr>
          <w:b/>
        </w:rPr>
        <w:t>коју</w:t>
      </w:r>
      <w:r w:rsidRPr="005E69FC">
        <w:rPr>
          <w:b/>
        </w:rPr>
        <w:t xml:space="preserve"> </w:t>
      </w:r>
      <w:r>
        <w:rPr>
          <w:b/>
        </w:rPr>
        <w:t>гласи</w:t>
      </w:r>
      <w:r w:rsidRPr="005E69FC">
        <w:rPr>
          <w:b/>
        </w:rPr>
        <w:t xml:space="preserve"> </w:t>
      </w:r>
      <w:r>
        <w:rPr>
          <w:b/>
        </w:rPr>
        <w:t>решење</w:t>
      </w:r>
      <w:r w:rsidRPr="005E69FC">
        <w:rPr>
          <w:b/>
        </w:rPr>
        <w:t xml:space="preserve"> </w:t>
      </w:r>
      <w:r>
        <w:rPr>
          <w:b/>
        </w:rPr>
        <w:t>да</w:t>
      </w:r>
      <w:r w:rsidRPr="005E69FC">
        <w:rPr>
          <w:b/>
        </w:rPr>
        <w:t xml:space="preserve"> </w:t>
      </w:r>
      <w:r>
        <w:rPr>
          <w:b/>
        </w:rPr>
        <w:t>може</w:t>
      </w:r>
      <w:r w:rsidRPr="005E69FC">
        <w:rPr>
          <w:b/>
        </w:rPr>
        <w:t xml:space="preserve"> </w:t>
      </w:r>
      <w:r>
        <w:rPr>
          <w:b/>
        </w:rPr>
        <w:t>да</w:t>
      </w:r>
      <w:r w:rsidRPr="005E69FC">
        <w:rPr>
          <w:b/>
        </w:rPr>
        <w:t xml:space="preserve"> </w:t>
      </w:r>
      <w:r>
        <w:rPr>
          <w:b/>
        </w:rPr>
        <w:t>понуди</w:t>
      </w:r>
      <w:r w:rsidRPr="005E69FC">
        <w:rPr>
          <w:b/>
        </w:rPr>
        <w:t xml:space="preserve"> </w:t>
      </w:r>
      <w:r>
        <w:rPr>
          <w:b/>
        </w:rPr>
        <w:t>тражену</w:t>
      </w:r>
      <w:r w:rsidRPr="005E69FC">
        <w:rPr>
          <w:b/>
        </w:rPr>
        <w:t xml:space="preserve"> </w:t>
      </w:r>
      <w:r>
        <w:rPr>
          <w:b/>
        </w:rPr>
        <w:t>опрему</w:t>
      </w:r>
      <w:r>
        <w:rPr>
          <w:b/>
          <w:lang/>
        </w:rPr>
        <w:t>.</w:t>
      </w:r>
    </w:p>
    <w:p w:rsidR="00390D92" w:rsidRDefault="00390D92" w:rsidP="001C6219">
      <w:pPr>
        <w:pStyle w:val="ListParagraph"/>
        <w:ind w:left="0"/>
        <w:jc w:val="both"/>
        <w:rPr>
          <w:rFonts w:ascii="Arial" w:hAnsi="Arial" w:cs="Arial"/>
          <w:sz w:val="22"/>
          <w:szCs w:val="22"/>
          <w:lang/>
        </w:rPr>
      </w:pPr>
    </w:p>
    <w:p w:rsidR="001C6219" w:rsidRDefault="001C6219" w:rsidP="001C6219">
      <w:pPr>
        <w:pStyle w:val="ListParagraph"/>
        <w:ind w:left="0"/>
        <w:jc w:val="both"/>
        <w:rPr>
          <w:rFonts w:ascii="Arial" w:hAnsi="Arial" w:cs="Arial"/>
          <w:sz w:val="22"/>
          <w:szCs w:val="22"/>
          <w:lang w:val="en-US"/>
        </w:rPr>
      </w:pPr>
      <w:r w:rsidRPr="001C6219">
        <w:rPr>
          <w:rFonts w:ascii="Arial" w:hAnsi="Arial" w:cs="Arial"/>
          <w:sz w:val="22"/>
          <w:szCs w:val="22"/>
        </w:rPr>
        <w:t xml:space="preserve">Испуњеност </w:t>
      </w:r>
      <w:r w:rsidRPr="001C6219">
        <w:rPr>
          <w:rFonts w:ascii="Arial" w:hAnsi="Arial" w:cs="Arial"/>
          <w:b/>
          <w:sz w:val="22"/>
          <w:szCs w:val="22"/>
          <w:lang/>
        </w:rPr>
        <w:t>додатних</w:t>
      </w:r>
      <w:r w:rsidRPr="001C6219">
        <w:rPr>
          <w:rFonts w:ascii="Arial" w:hAnsi="Arial" w:cs="Arial"/>
          <w:b/>
          <w:sz w:val="22"/>
          <w:szCs w:val="22"/>
        </w:rPr>
        <w:t xml:space="preserve"> </w:t>
      </w:r>
      <w:r w:rsidRPr="001C6219">
        <w:rPr>
          <w:rFonts w:ascii="Arial" w:hAnsi="Arial" w:cs="Arial"/>
          <w:b/>
          <w:sz w:val="22"/>
          <w:szCs w:val="22"/>
          <w:lang w:val="sr-Cyrl-CS"/>
        </w:rPr>
        <w:t xml:space="preserve">услова </w:t>
      </w:r>
      <w:r w:rsidRPr="001C6219">
        <w:rPr>
          <w:rFonts w:ascii="Arial" w:hAnsi="Arial" w:cs="Arial"/>
          <w:sz w:val="22"/>
          <w:szCs w:val="22"/>
        </w:rPr>
        <w:t xml:space="preserve">за учешће у поступку предметне јавне набавке, </w:t>
      </w:r>
      <w:r w:rsidRPr="001C6219">
        <w:rPr>
          <w:rFonts w:ascii="Arial" w:hAnsi="Arial" w:cs="Arial"/>
          <w:sz w:val="22"/>
          <w:szCs w:val="22"/>
          <w:lang w:val="sr-Cyrl-CS"/>
        </w:rPr>
        <w:t>понуђач доказује достављањем следећих доказа:</w:t>
      </w:r>
    </w:p>
    <w:p w:rsidR="00FF189D" w:rsidRDefault="00FF189D" w:rsidP="001C6219">
      <w:pPr>
        <w:pStyle w:val="ListParagraph"/>
        <w:ind w:left="0"/>
        <w:jc w:val="both"/>
        <w:rPr>
          <w:rFonts w:ascii="Arial" w:hAnsi="Arial" w:cs="Arial"/>
          <w:sz w:val="22"/>
          <w:szCs w:val="22"/>
          <w:lang w:val="en-US"/>
        </w:rPr>
      </w:pPr>
    </w:p>
    <w:p w:rsidR="00FF189D" w:rsidRPr="00FF189D" w:rsidRDefault="00FF189D" w:rsidP="001C6219">
      <w:pPr>
        <w:pStyle w:val="ListParagraph"/>
        <w:ind w:left="0"/>
        <w:jc w:val="both"/>
        <w:rPr>
          <w:rFonts w:ascii="Arial" w:hAnsi="Arial" w:cs="Arial"/>
          <w:sz w:val="22"/>
          <w:szCs w:val="22"/>
          <w:lang w:val="en-US"/>
        </w:rPr>
      </w:pPr>
    </w:p>
    <w:p w:rsidR="00FF189D" w:rsidRPr="006C396E" w:rsidRDefault="00FF189D" w:rsidP="00FF189D">
      <w:pPr>
        <w:widowControl w:val="0"/>
        <w:autoSpaceDE w:val="0"/>
        <w:autoSpaceDN w:val="0"/>
        <w:adjustRightInd w:val="0"/>
        <w:jc w:val="both"/>
        <w:rPr>
          <w:bCs/>
        </w:rPr>
      </w:pPr>
      <w:r>
        <w:rPr>
          <w:b/>
          <w:bCs/>
          <w:u w:val="single"/>
        </w:rPr>
        <w:t xml:space="preserve">1. </w:t>
      </w:r>
      <w:r w:rsidRPr="006C396E">
        <w:rPr>
          <w:b/>
          <w:bCs/>
          <w:u w:val="single"/>
        </w:rPr>
        <w:t>Услов да понуђач располаже финансијским капацитетом</w:t>
      </w:r>
      <w:r w:rsidRPr="006C396E">
        <w:t xml:space="preserve"> за учешће у поступку предметне јавне набавке, подразумева да понуђач </w:t>
      </w:r>
      <w:r w:rsidRPr="006C396E">
        <w:rPr>
          <w:lang w:val="ru-RU"/>
        </w:rPr>
        <w:t>у последњих 6 месеци који претходе месецу у коме је објављен позив за подношење  понуда, није био у блокади</w:t>
      </w:r>
      <w:r w:rsidRPr="006C396E">
        <w:rPr>
          <w:lang w:val="sr-Cyrl-CS"/>
        </w:rPr>
        <w:t>;</w:t>
      </w:r>
      <w:r w:rsidRPr="006C396E">
        <w:rPr>
          <w:lang w:val="ru-RU"/>
        </w:rPr>
        <w:t xml:space="preserve"> </w:t>
      </w:r>
    </w:p>
    <w:p w:rsidR="00FF189D" w:rsidRPr="006C396E" w:rsidRDefault="001C6219" w:rsidP="00FF189D">
      <w:pPr>
        <w:pStyle w:val="Default"/>
        <w:jc w:val="both"/>
        <w:rPr>
          <w:color w:val="auto"/>
          <w:lang w:val="ru-RU"/>
        </w:rPr>
      </w:pPr>
      <w:r w:rsidRPr="001C6219">
        <w:rPr>
          <w:rFonts w:ascii="Arial" w:hAnsi="Arial" w:cs="Arial"/>
          <w:bCs/>
          <w:color w:val="auto"/>
          <w:sz w:val="22"/>
          <w:szCs w:val="22"/>
          <w:lang/>
        </w:rPr>
        <w:t xml:space="preserve">Доказује на следећи начин: </w:t>
      </w:r>
      <w:r w:rsidR="00FF189D" w:rsidRPr="006C396E">
        <w:rPr>
          <w:b/>
          <w:i/>
          <w:color w:val="auto"/>
          <w:lang w:val="ru-RU"/>
        </w:rPr>
        <w:t>Потврда о броју дана неликвидности</w:t>
      </w:r>
      <w:r w:rsidR="00FF189D" w:rsidRPr="006C396E">
        <w:rPr>
          <w:color w:val="auto"/>
          <w:lang w:val="ru-RU"/>
        </w:rPr>
        <w:t xml:space="preserve"> коју издаје Народна банке Србије, Принудна наплата, Одељење за пријем, контролу и унос основа и налога-Крагујевац, а која ће обухватити захтевани период;</w:t>
      </w:r>
    </w:p>
    <w:p w:rsidR="001C6219" w:rsidRPr="00FF189D" w:rsidRDefault="00FF189D" w:rsidP="00FF189D">
      <w:pPr>
        <w:pStyle w:val="Default"/>
        <w:jc w:val="both"/>
        <w:rPr>
          <w:color w:val="auto"/>
        </w:rPr>
      </w:pPr>
      <w:r w:rsidRPr="006C396E">
        <w:rPr>
          <w:b/>
          <w:bCs/>
          <w:color w:val="auto"/>
          <w:lang w:val="ru-RU"/>
        </w:rPr>
        <w:t xml:space="preserve">Овај доказ, понуђач није у обавези да доставља уколико су подаци јавно доступни на интернет страници Народне банке Србије. </w:t>
      </w:r>
    </w:p>
    <w:p w:rsidR="001C6219" w:rsidRPr="00FF189D" w:rsidRDefault="00FF189D" w:rsidP="00FF189D">
      <w:pPr>
        <w:suppressAutoHyphens w:val="0"/>
        <w:spacing w:line="240" w:lineRule="auto"/>
        <w:rPr>
          <w:lang/>
        </w:rPr>
      </w:pPr>
      <w:r>
        <w:rPr>
          <w:b/>
          <w:bCs/>
          <w:u w:val="single"/>
        </w:rPr>
        <w:t xml:space="preserve">2. </w:t>
      </w:r>
      <w:r w:rsidRPr="00491CC2">
        <w:rPr>
          <w:b/>
          <w:bCs/>
          <w:u w:val="single"/>
        </w:rPr>
        <w:t>Услов да понуђач располаже пословним капацитетом</w:t>
      </w:r>
      <w:r w:rsidRPr="00281ACD">
        <w:t xml:space="preserve"> </w:t>
      </w:r>
      <w:r>
        <w:t>Подразумева да</w:t>
      </w:r>
      <w:r>
        <w:rPr>
          <w:lang/>
        </w:rPr>
        <w:t xml:space="preserve"> </w:t>
      </w:r>
      <w:r>
        <w:t>Понуђач у три обрачунска периода (</w:t>
      </w:r>
      <w:r w:rsidRPr="00FA3DA3">
        <w:t>201</w:t>
      </w:r>
      <w:r w:rsidR="00FA3DA3" w:rsidRPr="00FA3DA3">
        <w:rPr>
          <w:lang/>
        </w:rPr>
        <w:t>5</w:t>
      </w:r>
      <w:r w:rsidRPr="00FA3DA3">
        <w:t>., 201</w:t>
      </w:r>
      <w:r w:rsidR="00FA3DA3" w:rsidRPr="00FA3DA3">
        <w:rPr>
          <w:lang/>
        </w:rPr>
        <w:t>6</w:t>
      </w:r>
      <w:r w:rsidRPr="00FA3DA3">
        <w:t>. и 201</w:t>
      </w:r>
      <w:r w:rsidR="00FA3DA3" w:rsidRPr="00FA3DA3">
        <w:rPr>
          <w:lang/>
        </w:rPr>
        <w:t>7</w:t>
      </w:r>
      <w:r w:rsidRPr="00FA3DA3">
        <w:t>.</w:t>
      </w:r>
      <w:r>
        <w:t xml:space="preserve"> година) није исказао губитак у пословању.</w:t>
      </w:r>
    </w:p>
    <w:p w:rsidR="001C6219" w:rsidRPr="00A51C57" w:rsidRDefault="001C6219" w:rsidP="001C6219">
      <w:pPr>
        <w:suppressAutoHyphens w:val="0"/>
        <w:spacing w:line="240" w:lineRule="auto"/>
        <w:jc w:val="both"/>
        <w:rPr>
          <w:rFonts w:ascii="Arial" w:hAnsi="Arial" w:cs="Arial"/>
          <w:i/>
          <w:iCs/>
          <w:color w:val="FF0000"/>
          <w:sz w:val="22"/>
          <w:szCs w:val="22"/>
          <w:u w:val="single"/>
          <w:lang/>
        </w:rPr>
      </w:pPr>
      <w:r w:rsidRPr="00FF189D">
        <w:rPr>
          <w:iCs/>
          <w:color w:val="auto"/>
          <w:sz w:val="22"/>
          <w:szCs w:val="22"/>
          <w:lang/>
        </w:rPr>
        <w:t>Доказује на следећи начин:</w:t>
      </w:r>
      <w:r w:rsidR="002808BB">
        <w:rPr>
          <w:rFonts w:ascii="Arial" w:hAnsi="Arial" w:cs="Arial"/>
          <w:iCs/>
          <w:color w:val="auto"/>
          <w:sz w:val="22"/>
          <w:szCs w:val="22"/>
          <w:lang/>
        </w:rPr>
        <w:t xml:space="preserve"> </w:t>
      </w:r>
      <w:r w:rsidR="00FF189D">
        <w:t xml:space="preserve">Извештај о бонитету за јавне набавке БОН – ЈОН издат од стране Агенције за привредне регистре (доставити копију оргинала) за период </w:t>
      </w:r>
      <w:r w:rsidR="00FF189D" w:rsidRPr="00A51C57">
        <w:t>201</w:t>
      </w:r>
      <w:r w:rsidR="00A51C57" w:rsidRPr="00A51C57">
        <w:rPr>
          <w:lang/>
        </w:rPr>
        <w:t>5</w:t>
      </w:r>
      <w:r w:rsidR="00FF189D" w:rsidRPr="00A51C57">
        <w:t>.</w:t>
      </w:r>
      <w:r w:rsidR="00FF189D" w:rsidRPr="00071C80">
        <w:rPr>
          <w:color w:val="FF0000"/>
        </w:rPr>
        <w:t xml:space="preserve"> </w:t>
      </w:r>
      <w:r w:rsidR="00FF189D" w:rsidRPr="00A51C57">
        <w:t>- 201</w:t>
      </w:r>
      <w:r w:rsidR="00A51C57" w:rsidRPr="00A51C57">
        <w:rPr>
          <w:lang/>
        </w:rPr>
        <w:t>7</w:t>
      </w:r>
      <w:r w:rsidR="00A51C57">
        <w:t xml:space="preserve">. </w:t>
      </w:r>
      <w:r w:rsidR="00A51C57">
        <w:rPr>
          <w:lang/>
        </w:rPr>
        <w:t>Г</w:t>
      </w:r>
      <w:r w:rsidR="00FF189D" w:rsidRPr="00A51C57">
        <w:t>одину</w:t>
      </w:r>
      <w:r w:rsidR="00A51C57">
        <w:rPr>
          <w:lang/>
        </w:rPr>
        <w:t>.</w:t>
      </w:r>
    </w:p>
    <w:p w:rsidR="001C6219" w:rsidRPr="009454FA" w:rsidRDefault="00FF189D" w:rsidP="00390D92">
      <w:pPr>
        <w:suppressAutoHyphens w:val="0"/>
        <w:spacing w:line="240" w:lineRule="auto"/>
        <w:jc w:val="both"/>
        <w:rPr>
          <w:rFonts w:ascii="Arial" w:hAnsi="Arial" w:cs="Arial"/>
          <w:sz w:val="22"/>
          <w:szCs w:val="22"/>
          <w:u w:val="single"/>
          <w:lang/>
        </w:rPr>
      </w:pPr>
      <w:r w:rsidRPr="00FF189D">
        <w:rPr>
          <w:rFonts w:ascii="Arial" w:hAnsi="Arial" w:cs="Arial"/>
          <w:b/>
          <w:color w:val="auto"/>
          <w:sz w:val="22"/>
          <w:szCs w:val="22"/>
          <w:u w:val="single"/>
          <w:lang/>
        </w:rPr>
        <w:t>3.</w:t>
      </w:r>
      <w:r>
        <w:rPr>
          <w:rFonts w:ascii="Arial" w:hAnsi="Arial" w:cs="Arial"/>
          <w:color w:val="auto"/>
          <w:sz w:val="22"/>
          <w:szCs w:val="22"/>
          <w:u w:val="single"/>
          <w:lang/>
        </w:rPr>
        <w:t xml:space="preserve"> </w:t>
      </w:r>
      <w:r w:rsidRPr="00346D75">
        <w:rPr>
          <w:b/>
          <w:u w:val="single"/>
          <w:lang/>
        </w:rPr>
        <w:t xml:space="preserve">Услов да </w:t>
      </w:r>
      <w:r w:rsidRPr="00346D75">
        <w:rPr>
          <w:b/>
          <w:u w:val="single"/>
        </w:rPr>
        <w:t xml:space="preserve">је </w:t>
      </w:r>
      <w:r w:rsidRPr="00346D75">
        <w:rPr>
          <w:b/>
          <w:u w:val="single"/>
          <w:lang/>
        </w:rPr>
        <w:t>п</w:t>
      </w:r>
      <w:r w:rsidRPr="00346D75">
        <w:rPr>
          <w:b/>
          <w:u w:val="single"/>
        </w:rPr>
        <w:t>онуђач овлашћен за продају понуђеног типа возила од стране произвођача или његовог овлашћеног представника на територији Републике Србије.</w:t>
      </w:r>
    </w:p>
    <w:p w:rsidR="00FF189D" w:rsidRPr="00FF189D" w:rsidRDefault="001C6219" w:rsidP="00FF189D">
      <w:pPr>
        <w:widowControl w:val="0"/>
        <w:overflowPunct w:val="0"/>
        <w:autoSpaceDE w:val="0"/>
        <w:autoSpaceDN w:val="0"/>
        <w:adjustRightInd w:val="0"/>
        <w:jc w:val="both"/>
        <w:rPr>
          <w:lang/>
        </w:rPr>
      </w:pPr>
      <w:r w:rsidRPr="00FF189D">
        <w:rPr>
          <w:sz w:val="22"/>
          <w:szCs w:val="22"/>
          <w:lang/>
        </w:rPr>
        <w:t>Доказује:</w:t>
      </w:r>
      <w:r w:rsidRPr="009454FA">
        <w:rPr>
          <w:rFonts w:ascii="Arial" w:hAnsi="Arial" w:cs="Arial"/>
          <w:sz w:val="22"/>
          <w:szCs w:val="22"/>
          <w:lang/>
        </w:rPr>
        <w:t xml:space="preserve"> </w:t>
      </w:r>
      <w:r w:rsidR="00FF189D">
        <w:t>Потврда издата од стране произвођача или овлашћеног представника на територији Републике Србије, на српском или енглеском језику, у неовереној фотокопији. Уколико је тражена потврда на неком другом страном језику, доставити и превод на српски језик од стране овлашћеног судског тумача.</w:t>
      </w:r>
      <w:r w:rsidR="00FF189D">
        <w:br/>
      </w:r>
      <w:r w:rsidR="00FF189D" w:rsidRPr="00346D75">
        <w:rPr>
          <w:b/>
          <w:lang/>
        </w:rPr>
        <w:t>Напомена:</w:t>
      </w:r>
      <w:r w:rsidR="00FF189D">
        <w:br/>
      </w:r>
      <w:r w:rsidR="00FF189D">
        <w:rPr>
          <w:lang/>
        </w:rPr>
        <w:t xml:space="preserve"> </w:t>
      </w:r>
      <w:r w:rsidR="00FF189D">
        <w:t>Понуђач је у обавези да достави списак овлашћених сервиса</w:t>
      </w:r>
      <w:r w:rsidR="00FF189D">
        <w:rPr>
          <w:lang/>
        </w:rPr>
        <w:t xml:space="preserve"> </w:t>
      </w:r>
      <w:r w:rsidR="00FF189D">
        <w:t>са адресама и контакт телефонима издат од стране произвођача или од стране његовог овлашћеног представника на територији Републике Србије</w:t>
      </w:r>
      <w:r w:rsidR="00FF189D">
        <w:rPr>
          <w:lang/>
        </w:rPr>
        <w:t>.</w:t>
      </w:r>
    </w:p>
    <w:p w:rsidR="00F457AA" w:rsidRDefault="00F457AA" w:rsidP="00FF189D">
      <w:pPr>
        <w:suppressAutoHyphens w:val="0"/>
        <w:spacing w:line="240" w:lineRule="auto"/>
        <w:ind w:left="360"/>
        <w:jc w:val="both"/>
      </w:pPr>
    </w:p>
    <w:p w:rsidR="00F457AA" w:rsidRDefault="00F457AA" w:rsidP="00F457AA">
      <w:pPr>
        <w:pStyle w:val="ListParagraph"/>
        <w:ind w:left="0"/>
        <w:jc w:val="both"/>
        <w:rPr>
          <w:rFonts w:ascii="Arial" w:hAnsi="Arial" w:cs="Arial"/>
          <w:b/>
          <w:bCs/>
          <w:iCs/>
          <w:lang w:val="sr-Cyrl-CS"/>
        </w:rPr>
      </w:pPr>
      <w:r>
        <w:rPr>
          <w:rFonts w:ascii="Arial" w:hAnsi="Arial" w:cs="Arial"/>
          <w:b/>
          <w:bCs/>
          <w:iCs/>
          <w:u w:val="single"/>
          <w:lang/>
        </w:rPr>
        <w:t>У</w:t>
      </w:r>
      <w:r>
        <w:rPr>
          <w:rFonts w:ascii="Arial" w:hAnsi="Arial" w:cs="Arial"/>
          <w:b/>
          <w:bCs/>
          <w:iCs/>
          <w:u w:val="single"/>
        </w:rPr>
        <w:t>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 xml:space="preserve">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w:t>
      </w:r>
      <w:r w:rsidR="004352AC">
        <w:rPr>
          <w:rFonts w:ascii="Arial" w:hAnsi="Arial" w:cs="Arial"/>
          <w:bCs/>
          <w:iCs/>
          <w:lang w:val="sr-Cyrl-CS"/>
        </w:rPr>
        <w:t>за онај део набавке који му  је поверен</w:t>
      </w:r>
      <w:r w:rsidR="00044BB9">
        <w:rPr>
          <w:rFonts w:ascii="Arial" w:hAnsi="Arial" w:cs="Arial"/>
          <w:bCs/>
          <w:iCs/>
          <w:lang w:val="sr-Cyrl-CS"/>
        </w:rPr>
        <w:t>.</w:t>
      </w:r>
      <w:r>
        <w:rPr>
          <w:rFonts w:ascii="Arial" w:hAnsi="Arial" w:cs="Arial"/>
          <w:bCs/>
          <w:iCs/>
          <w:lang w:val="sr-Cyrl-CS"/>
        </w:rPr>
        <w:t xml:space="preserve"> </w:t>
      </w:r>
    </w:p>
    <w:p w:rsidR="00F457AA" w:rsidRDefault="00F457AA" w:rsidP="00F457AA">
      <w:pPr>
        <w:pStyle w:val="ListParagraph"/>
        <w:ind w:left="0"/>
        <w:jc w:val="both"/>
        <w:rPr>
          <w:rFonts w:ascii="Arial" w:hAnsi="Arial" w:cs="Arial"/>
          <w:bCs/>
          <w:iCs/>
        </w:rPr>
      </w:pPr>
    </w:p>
    <w:p w:rsidR="00F457AA" w:rsidRDefault="00F457AA" w:rsidP="00F457AA">
      <w:pPr>
        <w:pStyle w:val="ListParagraph"/>
        <w:ind w:left="0"/>
        <w:jc w:val="both"/>
        <w:rPr>
          <w:rFonts w:ascii="Arial" w:hAnsi="Arial" w:cs="Arial"/>
          <w:bCs/>
          <w:iCs/>
        </w:rPr>
      </w:pPr>
    </w:p>
    <w:p w:rsidR="00F457AA" w:rsidRDefault="00F457AA" w:rsidP="00F457AA">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члана 75. став 1. тач. 1) до 4) Закона, а доказ из члана 75. став 1. тач. 5) Закона, за део набавке који ће понуђач извршити преко подизвођача.  </w:t>
      </w:r>
    </w:p>
    <w:p w:rsidR="00F457AA" w:rsidRDefault="00F457AA" w:rsidP="00F457AA">
      <w:pPr>
        <w:pStyle w:val="ListParagraph"/>
        <w:ind w:left="0"/>
        <w:jc w:val="both"/>
        <w:rPr>
          <w:rFonts w:ascii="Arial" w:hAnsi="Arial" w:cs="Arial"/>
          <w:bCs/>
          <w:iCs/>
        </w:rPr>
      </w:pPr>
    </w:p>
    <w:p w:rsidR="00F457AA" w:rsidRDefault="00F457AA" w:rsidP="00F457AA">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w:t>
      </w:r>
      <w:r>
        <w:rPr>
          <w:rFonts w:ascii="Arial" w:eastAsia="TimesNewRomanPS-BoldMT" w:hAnsi="Arial" w:cs="Arial"/>
          <w:bCs/>
          <w:lang w:val="sr-Cyrl-CS"/>
        </w:rPr>
        <w:lastRenderedPageBreak/>
        <w:t>набавку оцењена као најповољнија, да достави на увид оригинал или оверену копију свих или појединих доказа.</w:t>
      </w:r>
    </w:p>
    <w:p w:rsidR="00F457AA" w:rsidRDefault="00F457AA" w:rsidP="00F457AA">
      <w:pPr>
        <w:pStyle w:val="ListParagraph"/>
        <w:tabs>
          <w:tab w:val="left" w:pos="680"/>
        </w:tabs>
        <w:ind w:left="0"/>
        <w:jc w:val="both"/>
        <w:rPr>
          <w:rFonts w:ascii="Arial" w:hAnsi="Arial" w:cs="Arial"/>
          <w:bCs/>
          <w:lang w:val="sr-Cyrl-CS"/>
        </w:rPr>
      </w:pPr>
    </w:p>
    <w:p w:rsidR="00F457AA" w:rsidRDefault="00F457AA" w:rsidP="00F457AA">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lang/>
        </w:rPr>
        <w:t>т</w:t>
      </w:r>
      <w:r>
        <w:rPr>
          <w:rFonts w:ascii="Arial" w:hAnsi="Arial" w:cs="Arial"/>
          <w:bCs/>
          <w:lang w:val="sr-Cyrl-CS"/>
        </w:rPr>
        <w:t>љиву.</w:t>
      </w:r>
    </w:p>
    <w:p w:rsidR="00F457AA" w:rsidRDefault="00F457AA" w:rsidP="00F457AA">
      <w:pPr>
        <w:pStyle w:val="ListParagraph"/>
        <w:tabs>
          <w:tab w:val="left" w:pos="680"/>
        </w:tabs>
        <w:jc w:val="both"/>
        <w:rPr>
          <w:rFonts w:ascii="Arial" w:hAnsi="Arial" w:cs="Arial"/>
          <w:bCs/>
          <w:lang w:val="sr-Cyrl-CS"/>
        </w:rPr>
      </w:pPr>
    </w:p>
    <w:p w:rsidR="00F457AA" w:rsidRDefault="00F457AA" w:rsidP="00F457AA">
      <w:pPr>
        <w:pStyle w:val="ListParagraph"/>
        <w:tabs>
          <w:tab w:val="left" w:pos="680"/>
        </w:tabs>
        <w:ind w:left="0"/>
        <w:jc w:val="both"/>
        <w:rPr>
          <w:rFonts w:ascii="Arial" w:hAnsi="Arial" w:cs="Arial"/>
        </w:rPr>
      </w:pPr>
      <w:r>
        <w:rPr>
          <w:rFonts w:ascii="Arial" w:eastAsia="TimesNewRomanPS-BoldMT" w:hAnsi="Arial" w:cs="Arial"/>
          <w:bCs/>
        </w:rPr>
        <w:t>П</w:t>
      </w:r>
      <w:r w:rsidR="008548AA">
        <w:rPr>
          <w:rFonts w:ascii="Arial" w:eastAsia="TimesNewRomanPS-BoldMT" w:hAnsi="Arial" w:cs="Arial"/>
          <w:bCs/>
        </w:rPr>
        <w:t xml:space="preserve">онуђачи који су регистровани у </w:t>
      </w:r>
      <w:r w:rsidR="008548AA">
        <w:rPr>
          <w:rFonts w:ascii="Arial" w:eastAsia="TimesNewRomanPS-BoldMT" w:hAnsi="Arial" w:cs="Arial"/>
          <w:bCs/>
          <w:lang w:val="sr-Cyrl-CS"/>
        </w:rPr>
        <w:t>Р</w:t>
      </w:r>
      <w:r>
        <w:rPr>
          <w:rFonts w:ascii="Arial" w:eastAsia="TimesNewRomanPS-BoldMT" w:hAnsi="Arial" w:cs="Arial"/>
          <w:bCs/>
        </w:rPr>
        <w:t>егистру</w:t>
      </w:r>
      <w:r w:rsidR="008548AA">
        <w:rPr>
          <w:rFonts w:ascii="Arial" w:eastAsia="TimesNewRomanPS-BoldMT" w:hAnsi="Arial" w:cs="Arial"/>
          <w:bCs/>
          <w:lang w:val="sr-Cyrl-CS"/>
        </w:rPr>
        <w:t xml:space="preserve"> понуђача,</w:t>
      </w:r>
      <w:r>
        <w:rPr>
          <w:rFonts w:ascii="Arial" w:eastAsia="TimesNewRomanPS-BoldMT" w:hAnsi="Arial" w:cs="Arial"/>
          <w:bCs/>
        </w:rPr>
        <w:t xml:space="preserve"> који води Агенција за привредне регистре не морају да доставе доказ </w:t>
      </w:r>
      <w:r>
        <w:rPr>
          <w:rFonts w:ascii="Arial" w:eastAsia="TimesNewRomanPS-BoldMT" w:hAnsi="Arial" w:cs="Arial"/>
          <w:bCs/>
          <w:lang w:val="sr-Cyrl-CS"/>
        </w:rPr>
        <w:t>из чл.  75. ст. 1. тач. 1</w:t>
      </w:r>
      <w:r w:rsidR="008548AA">
        <w:rPr>
          <w:rFonts w:ascii="Arial" w:eastAsia="TimesNewRomanPS-BoldMT" w:hAnsi="Arial" w:cs="Arial"/>
          <w:bCs/>
          <w:lang w:val="sr-Cyrl-CS"/>
        </w:rPr>
        <w:t>-</w:t>
      </w:r>
      <w:r w:rsidR="009469D2">
        <w:rPr>
          <w:rFonts w:ascii="Arial" w:eastAsia="TimesNewRomanPS-BoldMT" w:hAnsi="Arial" w:cs="Arial"/>
          <w:bCs/>
          <w:lang w:val="en-US"/>
        </w:rPr>
        <w:t xml:space="preserve"> </w:t>
      </w:r>
      <w:r w:rsidR="008548AA">
        <w:rPr>
          <w:rFonts w:ascii="Arial" w:eastAsia="TimesNewRomanPS-BoldMT" w:hAnsi="Arial" w:cs="Arial"/>
          <w:bCs/>
          <w:lang w:val="sr-Cyrl-CS"/>
        </w:rPr>
        <w:t>4</w:t>
      </w:r>
      <w:r>
        <w:rPr>
          <w:rFonts w:ascii="Arial" w:eastAsia="TimesNewRomanPS-BoldMT" w:hAnsi="Arial" w:cs="Arial"/>
          <w:bCs/>
          <w:lang w:val="sr-Cyrl-CS"/>
        </w:rPr>
        <w:t>)</w:t>
      </w:r>
      <w:r w:rsidR="008548AA">
        <w:rPr>
          <w:rFonts w:ascii="Arial" w:eastAsia="TimesNewRomanPS-BoldMT" w:hAnsi="Arial" w:cs="Arial"/>
          <w:bCs/>
          <w:lang w:val="sr-Cyrl-CS"/>
        </w:rPr>
        <w:t>, већ копију</w:t>
      </w:r>
      <w:r>
        <w:rPr>
          <w:rFonts w:ascii="Arial" w:eastAsia="TimesNewRomanPS-BoldMT" w:hAnsi="Arial" w:cs="Arial"/>
          <w:bCs/>
          <w:lang w:val="sr-Cyrl-CS"/>
        </w:rPr>
        <w:t xml:space="preserve"> И</w:t>
      </w:r>
      <w:r>
        <w:rPr>
          <w:rFonts w:ascii="Arial" w:eastAsia="TimesNewRomanPS-BoldMT" w:hAnsi="Arial" w:cs="Arial"/>
          <w:bCs/>
        </w:rPr>
        <w:t>звод</w:t>
      </w:r>
      <w:r w:rsidR="008548AA">
        <w:rPr>
          <w:rFonts w:ascii="Arial" w:eastAsia="TimesNewRomanPS-BoldMT" w:hAnsi="Arial" w:cs="Arial"/>
          <w:bCs/>
          <w:lang w:val="sr-Cyrl-CS"/>
        </w:rPr>
        <w:t>а</w:t>
      </w:r>
      <w:r>
        <w:rPr>
          <w:rFonts w:ascii="Arial" w:eastAsia="TimesNewRomanPS-BoldMT" w:hAnsi="Arial" w:cs="Arial"/>
          <w:bCs/>
        </w:rPr>
        <w:t xml:space="preserve"> из регистра Агенције за привредне регистре, </w:t>
      </w:r>
      <w:r>
        <w:rPr>
          <w:rFonts w:ascii="Arial" w:eastAsia="TimesNewRomanPS-BoldMT" w:hAnsi="Arial" w:cs="Arial"/>
          <w:bCs/>
          <w:lang w:val="sr-Cyrl-CS"/>
        </w:rPr>
        <w:t xml:space="preserve">који </w:t>
      </w:r>
      <w:r>
        <w:rPr>
          <w:rFonts w:ascii="Arial" w:eastAsia="TimesNewRomanPS-BoldMT" w:hAnsi="Arial" w:cs="Arial"/>
          <w:bCs/>
        </w:rPr>
        <w:t>је јавно доступан на интернет страници Агенције за привредне регистре.</w:t>
      </w:r>
    </w:p>
    <w:p w:rsidR="00F457AA" w:rsidRDefault="00F457AA" w:rsidP="00F457AA">
      <w:pPr>
        <w:pStyle w:val="ListParagraph"/>
        <w:tabs>
          <w:tab w:val="left" w:pos="680"/>
        </w:tabs>
        <w:ind w:left="0"/>
        <w:jc w:val="both"/>
        <w:rPr>
          <w:rFonts w:ascii="Arial" w:hAnsi="Arial" w:cs="Arial"/>
        </w:rPr>
      </w:pPr>
    </w:p>
    <w:p w:rsidR="00F457AA" w:rsidRDefault="00F457AA" w:rsidP="00F457AA">
      <w:pPr>
        <w:pStyle w:val="ListParagraph"/>
        <w:tabs>
          <w:tab w:val="left" w:pos="680"/>
        </w:tabs>
        <w:ind w:left="0"/>
        <w:jc w:val="both"/>
        <w:rPr>
          <w:rFonts w:ascii="Arial" w:eastAsia="TimesNewRomanPS-BoldMT" w:hAnsi="Arial" w:cs="Arial"/>
          <w:bCs/>
          <w:lang/>
        </w:rPr>
      </w:pPr>
      <w:r>
        <w:rPr>
          <w:rFonts w:ascii="Arial" w:eastAsia="TimesNewRomanPS-BoldMT" w:hAnsi="Arial" w:cs="Arial"/>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Pr>
          <w:rFonts w:ascii="Arial" w:eastAsia="TimesNewRomanPS-BoldMT" w:hAnsi="Arial" w:cs="Arial"/>
          <w:bCs/>
          <w:lang/>
        </w:rPr>
        <w:t>н</w:t>
      </w:r>
      <w:r>
        <w:rPr>
          <w:rFonts w:ascii="Arial" w:eastAsia="TimesNewRomanPS-BoldMT" w:hAnsi="Arial" w:cs="Arial"/>
          <w:bCs/>
        </w:rPr>
        <w:t>а којој су подаци који су тражени у оквиру услова јавно доступни.</w:t>
      </w:r>
    </w:p>
    <w:p w:rsidR="00F457AA" w:rsidRPr="0029066A" w:rsidRDefault="00F457AA" w:rsidP="00F457AA">
      <w:pPr>
        <w:pStyle w:val="ListParagraph"/>
        <w:tabs>
          <w:tab w:val="left" w:pos="680"/>
        </w:tabs>
        <w:ind w:left="0"/>
        <w:jc w:val="both"/>
        <w:rPr>
          <w:lang/>
        </w:rPr>
      </w:pPr>
    </w:p>
    <w:p w:rsidR="00F457AA" w:rsidRPr="00044BB9" w:rsidRDefault="00F457AA" w:rsidP="00F457AA">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00044BB9">
        <w:rPr>
          <w:rFonts w:ascii="Arial" w:hAnsi="Arial" w:cs="Arial"/>
          <w:lang w:val="sr-Cyrl-CS"/>
        </w:rPr>
        <w:t>.</w:t>
      </w:r>
    </w:p>
    <w:p w:rsidR="00F457AA" w:rsidRPr="0029066A" w:rsidRDefault="00F457AA" w:rsidP="00F457AA">
      <w:pPr>
        <w:pStyle w:val="ListParagraph"/>
        <w:tabs>
          <w:tab w:val="left" w:pos="680"/>
        </w:tabs>
        <w:ind w:left="0"/>
        <w:jc w:val="both"/>
        <w:rPr>
          <w:rFonts w:ascii="Arial" w:hAnsi="Arial" w:cs="Arial"/>
        </w:rPr>
      </w:pPr>
    </w:p>
    <w:p w:rsidR="00F457AA" w:rsidRDefault="00F457AA" w:rsidP="00F457AA">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457AA" w:rsidRDefault="00F457AA" w:rsidP="00F457AA">
      <w:pPr>
        <w:pStyle w:val="ListParagraph"/>
        <w:tabs>
          <w:tab w:val="left" w:pos="680"/>
        </w:tabs>
        <w:ind w:left="0"/>
        <w:jc w:val="both"/>
      </w:pPr>
    </w:p>
    <w:p w:rsidR="00F457AA" w:rsidRDefault="00F457AA" w:rsidP="00F457AA">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F457AA" w:rsidRDefault="00F457AA" w:rsidP="00F457AA">
      <w:pPr>
        <w:jc w:val="both"/>
        <w:rPr>
          <w:rFonts w:ascii="Arial" w:eastAsia="TimesNewRomanPSMT" w:hAnsi="Arial" w:cs="Arial"/>
          <w:b/>
          <w:bCs/>
          <w:color w:val="002060"/>
        </w:rPr>
      </w:pPr>
    </w:p>
    <w:p w:rsidR="00F457AA" w:rsidRDefault="00F457AA" w:rsidP="00F457AA">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44BB9" w:rsidRPr="00044BB9" w:rsidRDefault="00044BB9" w:rsidP="00F457AA">
      <w:pPr>
        <w:pStyle w:val="ListParagraph"/>
        <w:tabs>
          <w:tab w:val="left" w:pos="680"/>
        </w:tabs>
        <w:ind w:left="0"/>
        <w:jc w:val="both"/>
        <w:rPr>
          <w:rFonts w:ascii="Arial" w:eastAsia="TimesNewRomanPSMT" w:hAnsi="Arial" w:cs="Arial"/>
          <w:bCs/>
          <w:lang w:val="sr-Cyrl-CS"/>
        </w:rPr>
      </w:pPr>
    </w:p>
    <w:p w:rsidR="00044BB9" w:rsidRDefault="00044BB9" w:rsidP="00044BB9">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044BB9" w:rsidRDefault="00044BB9" w:rsidP="00044BB9">
      <w:pPr>
        <w:shd w:val="clear" w:color="auto" w:fill="C6D9F1"/>
        <w:jc w:val="center"/>
        <w:rPr>
          <w:rFonts w:ascii="Arial" w:hAnsi="Arial" w:cs="Arial"/>
          <w:b/>
          <w:bCs/>
          <w:i/>
          <w:iCs/>
          <w:sz w:val="28"/>
          <w:szCs w:val="28"/>
        </w:rPr>
      </w:pPr>
    </w:p>
    <w:p w:rsidR="00044BB9" w:rsidRDefault="00044BB9" w:rsidP="00044BB9">
      <w:pPr>
        <w:jc w:val="both"/>
        <w:rPr>
          <w:rFonts w:ascii="Arial" w:hAnsi="Arial" w:cs="Arial"/>
          <w:b/>
          <w:bCs/>
          <w:i/>
          <w:iCs/>
          <w:sz w:val="28"/>
          <w:szCs w:val="28"/>
        </w:rPr>
      </w:pPr>
    </w:p>
    <w:p w:rsidR="00044BB9" w:rsidRDefault="00044BB9" w:rsidP="00044BB9">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044BB9" w:rsidRDefault="00044BB9" w:rsidP="00044BB9">
      <w:pPr>
        <w:jc w:val="both"/>
        <w:rPr>
          <w:rFonts w:ascii="Arial" w:hAnsi="Arial" w:cs="Arial"/>
          <w:b/>
          <w:bCs/>
          <w:i/>
          <w:iCs/>
        </w:rPr>
      </w:pPr>
    </w:p>
    <w:p w:rsidR="00044BB9" w:rsidRDefault="00044BB9" w:rsidP="00044BB9">
      <w:pPr>
        <w:jc w:val="both"/>
        <w:rPr>
          <w:rFonts w:ascii="Arial" w:hAnsi="Arial" w:cs="Arial"/>
          <w:b/>
          <w:bCs/>
          <w:i/>
          <w:iCs/>
          <w:lang/>
        </w:rPr>
      </w:pPr>
      <w:r>
        <w:rPr>
          <w:rFonts w:ascii="Arial" w:hAnsi="Arial" w:cs="Arial"/>
        </w:rPr>
        <w:t>Понуђач подноси понуду на српском језику.</w:t>
      </w:r>
    </w:p>
    <w:p w:rsidR="00044BB9" w:rsidRPr="008E552F" w:rsidRDefault="00044BB9" w:rsidP="00044BB9">
      <w:pPr>
        <w:jc w:val="both"/>
        <w:rPr>
          <w:rFonts w:ascii="Arial" w:hAnsi="Arial" w:cs="Arial"/>
          <w:b/>
          <w:bCs/>
          <w:i/>
          <w:iCs/>
          <w:lang/>
        </w:rPr>
      </w:pPr>
    </w:p>
    <w:p w:rsidR="00044BB9" w:rsidRPr="008E552F" w:rsidRDefault="00044BB9" w:rsidP="00044BB9">
      <w:pPr>
        <w:jc w:val="both"/>
        <w:rPr>
          <w:rFonts w:ascii="Arial" w:hAnsi="Arial" w:cs="Arial"/>
        </w:rPr>
      </w:pPr>
    </w:p>
    <w:p w:rsidR="00044BB9" w:rsidRPr="008E552F" w:rsidRDefault="00044BB9" w:rsidP="00044BB9">
      <w:pPr>
        <w:jc w:val="both"/>
        <w:rPr>
          <w:rFonts w:ascii="Arial" w:eastAsia="TimesNewRomanPSMT" w:hAnsi="Arial" w:cs="Arial"/>
          <w:bCs/>
        </w:rPr>
      </w:pPr>
      <w:r w:rsidRPr="008E552F">
        <w:rPr>
          <w:rFonts w:ascii="Arial" w:hAnsi="Arial" w:cs="Arial"/>
          <w:b/>
          <w:bCs/>
          <w:i/>
          <w:iCs/>
        </w:rPr>
        <w:t>2. НАЧИН НА КОЈИ ПОНУДА МОРА ДА БУДЕ САЧИЊЕНА</w:t>
      </w:r>
    </w:p>
    <w:p w:rsidR="00044BB9" w:rsidRPr="008E552F" w:rsidRDefault="00044BB9" w:rsidP="00044BB9">
      <w:pPr>
        <w:jc w:val="both"/>
        <w:rPr>
          <w:rFonts w:ascii="Arial" w:eastAsia="TimesNewRomanPSMT" w:hAnsi="Arial" w:cs="Arial"/>
          <w:bCs/>
        </w:rPr>
      </w:pPr>
    </w:p>
    <w:p w:rsidR="00044BB9" w:rsidRPr="008E552F" w:rsidRDefault="00044BB9" w:rsidP="00044BB9">
      <w:pPr>
        <w:jc w:val="both"/>
        <w:rPr>
          <w:rFonts w:ascii="Arial" w:eastAsia="TimesNewRomanPSMT" w:hAnsi="Arial" w:cs="Arial"/>
          <w:bCs/>
        </w:rPr>
      </w:pPr>
      <w:r w:rsidRPr="008E552F">
        <w:rPr>
          <w:rFonts w:ascii="Arial" w:eastAsia="TimesNewRomanPSMT" w:hAnsi="Arial" w:cs="Arial"/>
          <w:bCs/>
        </w:rPr>
        <w:lastRenderedPageBreak/>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044BB9" w:rsidRPr="008E552F" w:rsidRDefault="00044BB9" w:rsidP="00044BB9">
      <w:pPr>
        <w:jc w:val="both"/>
        <w:rPr>
          <w:rFonts w:ascii="Arial" w:eastAsia="TimesNewRomanPSMT" w:hAnsi="Arial" w:cs="Arial"/>
          <w:bCs/>
        </w:rPr>
      </w:pPr>
      <w:r w:rsidRPr="008E552F">
        <w:rPr>
          <w:rFonts w:ascii="Arial" w:eastAsia="TimesNewRomanPSMT" w:hAnsi="Arial" w:cs="Arial"/>
          <w:bCs/>
        </w:rPr>
        <w:t>На полеђини коверте или на кутији навести назив</w:t>
      </w:r>
      <w:r w:rsidRPr="008E552F">
        <w:rPr>
          <w:rFonts w:ascii="Arial" w:eastAsia="TimesNewRomanPSMT" w:hAnsi="Arial" w:cs="Arial"/>
          <w:bCs/>
          <w:lang w:val="sr-Cyrl-CS"/>
        </w:rPr>
        <w:t xml:space="preserve"> и адресу</w:t>
      </w:r>
      <w:r w:rsidRPr="008E552F">
        <w:rPr>
          <w:rFonts w:ascii="Arial" w:eastAsia="TimesNewRomanPSMT" w:hAnsi="Arial" w:cs="Arial"/>
          <w:bCs/>
        </w:rPr>
        <w:t xml:space="preserve"> понуђача. </w:t>
      </w:r>
    </w:p>
    <w:p w:rsidR="00044BB9" w:rsidRPr="008E552F" w:rsidRDefault="00044BB9" w:rsidP="00044BB9">
      <w:pPr>
        <w:jc w:val="both"/>
        <w:rPr>
          <w:rFonts w:ascii="Arial" w:eastAsia="TimesNewRomanPSMT" w:hAnsi="Arial" w:cs="Arial"/>
          <w:bCs/>
        </w:rPr>
      </w:pPr>
      <w:r w:rsidRPr="008E552F">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F2369" w:rsidRPr="008E552F" w:rsidRDefault="00044BB9" w:rsidP="006029DE">
      <w:pPr>
        <w:jc w:val="center"/>
        <w:rPr>
          <w:rFonts w:ascii="Arial" w:eastAsia="TimesNewRomanPS-BoldMT" w:hAnsi="Arial" w:cs="Arial"/>
          <w:b/>
          <w:bCs/>
          <w:lang w:val="sr-Cyrl-CS"/>
        </w:rPr>
      </w:pPr>
      <w:r w:rsidRPr="008E552F">
        <w:rPr>
          <w:rFonts w:ascii="Arial" w:eastAsia="TimesNewRomanPSMT" w:hAnsi="Arial" w:cs="Arial"/>
          <w:bCs/>
        </w:rPr>
        <w:t>Понуду доставити на адресу:</w:t>
      </w:r>
      <w:r w:rsidR="00470EAF">
        <w:rPr>
          <w:rFonts w:ascii="Arial" w:eastAsia="TimesNewRomanPSMT" w:hAnsi="Arial" w:cs="Arial"/>
          <w:bCs/>
          <w:lang w:val="sr-Cyrl-CS"/>
        </w:rPr>
        <w:t xml:space="preserve"> Установа </w:t>
      </w:r>
      <w:r w:rsidR="006029DE" w:rsidRPr="008E552F">
        <w:rPr>
          <w:rFonts w:ascii="Arial" w:eastAsia="TimesNewRomanPSMT" w:hAnsi="Arial" w:cs="Arial"/>
          <w:bCs/>
          <w:lang w:val="sr-Cyrl-CS"/>
        </w:rPr>
        <w:t>Геронтолошки центар Београд, Београд, Земун, Марије Бурсаћ 49</w:t>
      </w:r>
      <w:r w:rsidRPr="008E552F">
        <w:rPr>
          <w:rFonts w:ascii="Arial" w:hAnsi="Arial" w:cs="Arial"/>
          <w:i/>
          <w:iCs/>
        </w:rPr>
        <w:t xml:space="preserve">, </w:t>
      </w:r>
      <w:r w:rsidRPr="008E552F">
        <w:rPr>
          <w:rFonts w:ascii="Arial" w:eastAsia="TimesNewRomanPSMT" w:hAnsi="Arial" w:cs="Arial"/>
          <w:bCs/>
        </w:rPr>
        <w:t xml:space="preserve">са назнаком: </w:t>
      </w:r>
      <w:r w:rsidRPr="008E552F">
        <w:rPr>
          <w:rFonts w:ascii="Arial" w:eastAsia="TimesNewRomanPS-BoldMT" w:hAnsi="Arial" w:cs="Arial"/>
          <w:b/>
          <w:bCs/>
        </w:rPr>
        <w:t>,,Понуда за јавну набавку</w:t>
      </w:r>
      <w:r w:rsidR="006029DE" w:rsidRPr="008E552F">
        <w:rPr>
          <w:rFonts w:ascii="Arial" w:hAnsi="Arial" w:cs="Arial"/>
        </w:rPr>
        <w:t xml:space="preserve"> </w:t>
      </w:r>
      <w:r w:rsidR="006029DE" w:rsidRPr="008E552F">
        <w:rPr>
          <w:rFonts w:ascii="Arial" w:hAnsi="Arial" w:cs="Arial"/>
          <w:b/>
          <w:lang w:val="sr-Cyrl-CS"/>
        </w:rPr>
        <w:t>добара</w:t>
      </w:r>
      <w:r w:rsidRPr="008E552F">
        <w:rPr>
          <w:rFonts w:ascii="Arial" w:hAnsi="Arial" w:cs="Arial"/>
        </w:rPr>
        <w:t xml:space="preserve"> </w:t>
      </w:r>
      <w:r w:rsidR="00025C5F">
        <w:rPr>
          <w:rFonts w:ascii="Arial" w:hAnsi="Arial" w:cs="Arial"/>
        </w:rPr>
        <w:t xml:space="preserve">– </w:t>
      </w:r>
      <w:r w:rsidR="00025C5F">
        <w:rPr>
          <w:rFonts w:ascii="Arial" w:hAnsi="Arial" w:cs="Arial"/>
          <w:b/>
          <w:lang/>
        </w:rPr>
        <w:t xml:space="preserve">НАБАВКА </w:t>
      </w:r>
      <w:r w:rsidR="00025C5F">
        <w:rPr>
          <w:rFonts w:ascii="Arial" w:hAnsi="Arial" w:cs="Arial"/>
          <w:b/>
          <w:lang/>
        </w:rPr>
        <w:t>ВОЗИЛА</w:t>
      </w:r>
      <w:r w:rsidRPr="008E552F">
        <w:rPr>
          <w:rFonts w:ascii="Arial" w:hAnsi="Arial" w:cs="Arial"/>
        </w:rPr>
        <w:t>,</w:t>
      </w:r>
      <w:r w:rsidRPr="008E552F">
        <w:rPr>
          <w:rFonts w:ascii="Arial" w:eastAsia="TimesNewRomanPS-BoldMT" w:hAnsi="Arial" w:cs="Arial"/>
          <w:b/>
          <w:bCs/>
          <w:color w:val="002060"/>
        </w:rPr>
        <w:t xml:space="preserve"> </w:t>
      </w:r>
      <w:r w:rsidR="006029DE" w:rsidRPr="008E552F">
        <w:rPr>
          <w:rFonts w:ascii="Arial" w:eastAsia="TimesNewRomanPS-BoldMT" w:hAnsi="Arial" w:cs="Arial"/>
          <w:b/>
          <w:bCs/>
        </w:rPr>
        <w:t>ЈН бр</w:t>
      </w:r>
      <w:r w:rsidR="008548AA" w:rsidRPr="008E552F">
        <w:rPr>
          <w:rFonts w:ascii="Arial" w:eastAsia="TimesNewRomanPS-BoldMT" w:hAnsi="Arial" w:cs="Arial"/>
          <w:b/>
          <w:bCs/>
          <w:lang w:val="sr-Cyrl-CS"/>
        </w:rPr>
        <w:t xml:space="preserve">. </w:t>
      </w:r>
      <w:r w:rsidR="00025C5F">
        <w:rPr>
          <w:rFonts w:ascii="Arial" w:eastAsia="TimesNewRomanPS-BoldMT" w:hAnsi="Arial" w:cs="Arial"/>
          <w:b/>
          <w:bCs/>
          <w:lang/>
        </w:rPr>
        <w:t>33</w:t>
      </w:r>
      <w:r w:rsidR="008E552F" w:rsidRPr="00411434">
        <w:rPr>
          <w:rFonts w:ascii="Arial" w:eastAsia="TimesNewRomanPS-BoldMT" w:hAnsi="Arial" w:cs="Arial"/>
          <w:b/>
          <w:bCs/>
          <w:lang/>
        </w:rPr>
        <w:t>/</w:t>
      </w:r>
      <w:r w:rsidR="008548AA" w:rsidRPr="00411434">
        <w:rPr>
          <w:rFonts w:ascii="Arial" w:eastAsia="TimesNewRomanPS-BoldMT" w:hAnsi="Arial" w:cs="Arial"/>
          <w:b/>
          <w:bCs/>
        </w:rPr>
        <w:t>201</w:t>
      </w:r>
      <w:r w:rsidR="009A4815" w:rsidRPr="00411434">
        <w:rPr>
          <w:rFonts w:ascii="Arial" w:eastAsia="TimesNewRomanPS-BoldMT" w:hAnsi="Arial" w:cs="Arial"/>
          <w:b/>
          <w:bCs/>
          <w:lang/>
        </w:rPr>
        <w:t>8</w:t>
      </w:r>
      <w:r w:rsidR="0063119C" w:rsidRPr="00411434">
        <w:rPr>
          <w:rFonts w:ascii="Arial" w:eastAsia="TimesNewRomanPS-BoldMT" w:hAnsi="Arial" w:cs="Arial"/>
          <w:b/>
          <w:bCs/>
          <w:lang/>
        </w:rPr>
        <w:t xml:space="preserve">, </w:t>
      </w:r>
      <w:r w:rsidR="00632C29" w:rsidRPr="00411434">
        <w:rPr>
          <w:rFonts w:ascii="Arial" w:eastAsia="TimesNewRomanPS-BoldMT" w:hAnsi="Arial" w:cs="Arial"/>
          <w:b/>
          <w:bCs/>
        </w:rPr>
        <w:t>НЕ ОТВАРАТИ</w:t>
      </w:r>
      <w:r w:rsidR="00632C29" w:rsidRPr="00411434">
        <w:rPr>
          <w:rFonts w:ascii="Arial" w:eastAsia="TimesNewRomanPS-BoldMT" w:hAnsi="Arial" w:cs="Arial"/>
          <w:b/>
          <w:bCs/>
          <w:lang/>
        </w:rPr>
        <w:t>“</w:t>
      </w:r>
      <w:r w:rsidR="006029DE" w:rsidRPr="00411434">
        <w:rPr>
          <w:rFonts w:ascii="Arial" w:eastAsia="TimesNewRomanPS-BoldMT" w:hAnsi="Arial" w:cs="Arial"/>
          <w:b/>
          <w:bCs/>
          <w:lang w:val="sr-Cyrl-CS"/>
        </w:rPr>
        <w:t>,</w:t>
      </w:r>
      <w:r w:rsidR="002F2369" w:rsidRPr="008E552F">
        <w:rPr>
          <w:rFonts w:ascii="Arial" w:eastAsia="TimesNewRomanPS-BoldMT" w:hAnsi="Arial" w:cs="Arial"/>
          <w:b/>
          <w:bCs/>
          <w:lang w:val="sr-Cyrl-CS"/>
        </w:rPr>
        <w:t xml:space="preserve"> </w:t>
      </w:r>
    </w:p>
    <w:p w:rsidR="00044BB9" w:rsidRPr="00B70877" w:rsidRDefault="00044BB9" w:rsidP="008F47B4">
      <w:pPr>
        <w:jc w:val="both"/>
        <w:rPr>
          <w:rFonts w:ascii="Arial" w:hAnsi="Arial" w:cs="Arial"/>
          <w:b/>
          <w:lang w:val="sr-Cyrl-CS"/>
        </w:rPr>
      </w:pPr>
      <w:r w:rsidRPr="00B70877">
        <w:rPr>
          <w:rFonts w:ascii="Arial" w:hAnsi="Arial" w:cs="Arial"/>
        </w:rPr>
        <w:t xml:space="preserve">Понуда се сматра благовременом уколико је примљена од стране наручиоца </w:t>
      </w:r>
      <w:r w:rsidR="00B731C9" w:rsidRPr="00B70877">
        <w:rPr>
          <w:rFonts w:ascii="Arial" w:hAnsi="Arial" w:cs="Arial"/>
          <w:lang w:val="sr-Cyrl-CS"/>
        </w:rPr>
        <w:t>до</w:t>
      </w:r>
      <w:r w:rsidR="00B77087" w:rsidRPr="00B70877">
        <w:rPr>
          <w:rFonts w:ascii="Arial" w:hAnsi="Arial" w:cs="Arial"/>
          <w:lang w:val="sr-Cyrl-CS"/>
        </w:rPr>
        <w:t xml:space="preserve"> </w:t>
      </w:r>
      <w:r w:rsidR="008F63BE" w:rsidRPr="008F63BE">
        <w:rPr>
          <w:rFonts w:ascii="Arial" w:hAnsi="Arial" w:cs="Arial"/>
          <w:lang/>
        </w:rPr>
        <w:t>14</w:t>
      </w:r>
      <w:r w:rsidR="008548AA" w:rsidRPr="008F63BE">
        <w:rPr>
          <w:rFonts w:ascii="Arial" w:hAnsi="Arial" w:cs="Arial"/>
          <w:lang w:val="sr-Cyrl-CS"/>
        </w:rPr>
        <w:t>.0</w:t>
      </w:r>
      <w:r w:rsidR="008F63BE" w:rsidRPr="008F63BE">
        <w:rPr>
          <w:rFonts w:ascii="Arial" w:hAnsi="Arial" w:cs="Arial"/>
          <w:lang/>
        </w:rPr>
        <w:t>1</w:t>
      </w:r>
      <w:r w:rsidR="008548AA" w:rsidRPr="008F63BE">
        <w:rPr>
          <w:rFonts w:ascii="Arial" w:hAnsi="Arial" w:cs="Arial"/>
          <w:lang w:val="sr-Cyrl-CS"/>
        </w:rPr>
        <w:t>.201</w:t>
      </w:r>
      <w:r w:rsidR="008F63BE" w:rsidRPr="008F63BE">
        <w:rPr>
          <w:rFonts w:ascii="Arial" w:hAnsi="Arial" w:cs="Arial"/>
          <w:lang/>
        </w:rPr>
        <w:t>9</w:t>
      </w:r>
      <w:r w:rsidR="00B731C9" w:rsidRPr="008F63BE">
        <w:rPr>
          <w:rFonts w:ascii="Arial" w:hAnsi="Arial" w:cs="Arial"/>
          <w:lang w:val="sr-Cyrl-CS"/>
        </w:rPr>
        <w:t>.год.</w:t>
      </w:r>
      <w:r w:rsidR="00722F24" w:rsidRPr="008F63BE">
        <w:rPr>
          <w:rFonts w:ascii="Arial" w:hAnsi="Arial" w:cs="Arial"/>
          <w:lang w:val="sr-Cyrl-CS"/>
        </w:rPr>
        <w:t xml:space="preserve"> </w:t>
      </w:r>
      <w:r w:rsidRPr="008F63BE">
        <w:rPr>
          <w:rFonts w:ascii="Arial" w:hAnsi="Arial" w:cs="Arial"/>
          <w:i/>
          <w:iCs/>
        </w:rPr>
        <w:t xml:space="preserve"> </w:t>
      </w:r>
      <w:r w:rsidR="00722F24" w:rsidRPr="008F63BE">
        <w:rPr>
          <w:rFonts w:ascii="Arial" w:hAnsi="Arial" w:cs="Arial"/>
        </w:rPr>
        <w:t>до</w:t>
      </w:r>
      <w:r w:rsidR="00722F24" w:rsidRPr="008F63BE">
        <w:rPr>
          <w:rFonts w:ascii="Arial" w:hAnsi="Arial" w:cs="Arial"/>
          <w:lang w:val="sr-Cyrl-CS"/>
        </w:rPr>
        <w:t xml:space="preserve"> </w:t>
      </w:r>
      <w:r w:rsidR="00025C5F" w:rsidRPr="008F63BE">
        <w:rPr>
          <w:rFonts w:ascii="Arial" w:hAnsi="Arial" w:cs="Arial"/>
          <w:lang/>
        </w:rPr>
        <w:t>10</w:t>
      </w:r>
      <w:r w:rsidR="00722F24" w:rsidRPr="008F63BE">
        <w:rPr>
          <w:rFonts w:ascii="Arial" w:hAnsi="Arial" w:cs="Arial"/>
          <w:lang w:val="sr-Cyrl-CS"/>
        </w:rPr>
        <w:t>,00</w:t>
      </w:r>
      <w:r w:rsidRPr="00B70877">
        <w:rPr>
          <w:rFonts w:ascii="Arial" w:hAnsi="Arial" w:cs="Arial"/>
        </w:rPr>
        <w:t xml:space="preserve"> </w:t>
      </w:r>
      <w:r w:rsidRPr="00B70877">
        <w:rPr>
          <w:rFonts w:ascii="Arial" w:hAnsi="Arial" w:cs="Arial"/>
          <w:lang/>
        </w:rPr>
        <w:t>часова</w:t>
      </w:r>
      <w:r w:rsidRPr="00B70877">
        <w:rPr>
          <w:rFonts w:ascii="Arial" w:hAnsi="Arial" w:cs="Arial"/>
          <w:i/>
          <w:iCs/>
          <w:lang/>
        </w:rPr>
        <w:t xml:space="preserve">. </w:t>
      </w:r>
    </w:p>
    <w:p w:rsidR="00044BB9" w:rsidRPr="008E552F" w:rsidRDefault="00044BB9" w:rsidP="00044BB9">
      <w:pPr>
        <w:autoSpaceDE w:val="0"/>
        <w:autoSpaceDN w:val="0"/>
        <w:adjustRightInd w:val="0"/>
        <w:spacing w:line="240" w:lineRule="auto"/>
        <w:jc w:val="both"/>
        <w:rPr>
          <w:rFonts w:ascii="Arial" w:hAnsi="Arial" w:cs="Arial"/>
          <w:color w:val="auto"/>
        </w:rPr>
      </w:pPr>
      <w:r w:rsidRPr="008E552F">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8E552F">
        <w:rPr>
          <w:rFonts w:ascii="Arial" w:hAnsi="Arial" w:cs="Arial"/>
          <w:color w:val="auto"/>
          <w:lang w:val="sr-Cyrl-CS"/>
        </w:rPr>
        <w:t>н</w:t>
      </w:r>
      <w:r w:rsidR="00470EAF">
        <w:rPr>
          <w:rFonts w:ascii="Arial" w:hAnsi="Arial" w:cs="Arial"/>
          <w:color w:val="auto"/>
        </w:rPr>
        <w:t>аруч</w:t>
      </w:r>
      <w:r w:rsidR="00470EAF">
        <w:rPr>
          <w:rFonts w:ascii="Arial" w:hAnsi="Arial" w:cs="Arial"/>
          <w:color w:val="auto"/>
          <w:lang/>
        </w:rPr>
        <w:t>и</w:t>
      </w:r>
      <w:r w:rsidRPr="008E552F">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044BB9" w:rsidRPr="008E552F" w:rsidRDefault="00044BB9" w:rsidP="00044BB9">
      <w:pPr>
        <w:autoSpaceDE w:val="0"/>
        <w:autoSpaceDN w:val="0"/>
        <w:adjustRightInd w:val="0"/>
        <w:spacing w:line="240" w:lineRule="auto"/>
        <w:jc w:val="both"/>
        <w:rPr>
          <w:rFonts w:ascii="Arial" w:hAnsi="Arial" w:cs="Arial"/>
          <w:color w:val="auto"/>
        </w:rPr>
      </w:pPr>
      <w:r w:rsidRPr="008E552F">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044BB9" w:rsidRPr="008E552F" w:rsidRDefault="00044BB9" w:rsidP="00044BB9">
      <w:pPr>
        <w:jc w:val="both"/>
        <w:rPr>
          <w:rFonts w:ascii="Arial" w:eastAsia="TimesNewRomanPSMT" w:hAnsi="Arial" w:cs="Arial"/>
          <w:bCs/>
        </w:rPr>
      </w:pPr>
      <w:r w:rsidRPr="008E552F">
        <w:rPr>
          <w:rFonts w:ascii="Arial" w:hAnsi="Arial" w:cs="Arial"/>
          <w:b/>
        </w:rPr>
        <w:t xml:space="preserve">   </w:t>
      </w:r>
    </w:p>
    <w:p w:rsidR="00044BB9" w:rsidRPr="008E552F" w:rsidRDefault="00044BB9" w:rsidP="00044BB9">
      <w:pPr>
        <w:jc w:val="both"/>
        <w:rPr>
          <w:rFonts w:ascii="Arial" w:eastAsia="TimesNewRomanPSMT" w:hAnsi="Arial" w:cs="Arial"/>
          <w:bCs/>
        </w:rPr>
      </w:pPr>
      <w:r w:rsidRPr="008E552F">
        <w:rPr>
          <w:rFonts w:ascii="Arial" w:eastAsia="TimesNewRomanPSMT" w:hAnsi="Arial" w:cs="Arial"/>
          <w:bCs/>
        </w:rPr>
        <w:t>Понуда мора да садржи:</w:t>
      </w:r>
    </w:p>
    <w:p w:rsidR="00943910" w:rsidRPr="008E552F" w:rsidRDefault="00943910" w:rsidP="00943910">
      <w:pPr>
        <w:pStyle w:val="ListParagraph"/>
        <w:ind w:left="360"/>
        <w:jc w:val="both"/>
        <w:rPr>
          <w:rFonts w:ascii="Arial" w:hAnsi="Arial" w:cs="Arial"/>
          <w:iCs/>
          <w:lang w:val="sr-Cyrl-CS"/>
        </w:rPr>
      </w:pPr>
    </w:p>
    <w:p w:rsidR="00943910" w:rsidRPr="008E552F" w:rsidRDefault="00943910" w:rsidP="00943910">
      <w:pPr>
        <w:pStyle w:val="ListParagraph"/>
        <w:ind w:left="360"/>
        <w:jc w:val="both"/>
        <w:rPr>
          <w:rFonts w:ascii="Arial" w:hAnsi="Arial" w:cs="Arial"/>
          <w:iCs/>
          <w:lang w:val="sr-Cyrl-CS"/>
        </w:rPr>
      </w:pPr>
      <w:r w:rsidRPr="008E552F">
        <w:rPr>
          <w:rFonts w:ascii="Arial" w:hAnsi="Arial" w:cs="Arial"/>
          <w:iCs/>
          <w:lang w:val="sr-Cyrl-CS"/>
        </w:rPr>
        <w:t xml:space="preserve">Извод </w:t>
      </w:r>
      <w:r w:rsidRPr="008E552F">
        <w:rPr>
          <w:rFonts w:ascii="Arial" w:hAnsi="Arial" w:cs="Arial"/>
        </w:rPr>
        <w:t>из регистра Агенције за привредне регистре, односно извод из регистра надлежног Привредног суда</w:t>
      </w:r>
      <w:r w:rsidRPr="008E552F">
        <w:rPr>
          <w:rFonts w:ascii="Arial" w:hAnsi="Arial" w:cs="Arial"/>
          <w:lang w:val="sr-Cyrl-CS"/>
        </w:rPr>
        <w:t>:</w:t>
      </w:r>
    </w:p>
    <w:p w:rsidR="00044BB9" w:rsidRPr="008E552F" w:rsidRDefault="00943910" w:rsidP="00943910">
      <w:pPr>
        <w:pStyle w:val="ListParagraph"/>
        <w:ind w:left="360"/>
        <w:jc w:val="both"/>
        <w:rPr>
          <w:rFonts w:ascii="Arial" w:hAnsi="Arial" w:cs="Arial"/>
          <w:lang w:val="sr-Cyrl-CS"/>
        </w:rPr>
      </w:pPr>
      <w:r w:rsidRPr="008E552F">
        <w:rPr>
          <w:rFonts w:ascii="Arial" w:hAnsi="Arial" w:cs="Arial"/>
        </w:rPr>
        <w:t>Извод</w:t>
      </w:r>
      <w:r w:rsidRPr="008E552F">
        <w:rPr>
          <w:rFonts w:ascii="Arial" w:hAnsi="Arial" w:cs="Arial"/>
          <w:lang w:val="sr-Cyrl-CS"/>
        </w:rPr>
        <w:t>е</w:t>
      </w:r>
      <w:r w:rsidRPr="008E552F">
        <w:rPr>
          <w:rFonts w:ascii="Arial" w:hAnsi="Arial" w:cs="Arial"/>
        </w:rPr>
        <w:t xml:space="preserve"> из казнене евиденције</w:t>
      </w:r>
      <w:r w:rsidRPr="008E552F">
        <w:rPr>
          <w:rFonts w:ascii="Arial" w:hAnsi="Arial" w:cs="Arial"/>
          <w:lang w:val="sr-Cyrl-CS"/>
        </w:rPr>
        <w:t>,</w:t>
      </w:r>
      <w:r w:rsidRPr="008E552F">
        <w:rPr>
          <w:rFonts w:ascii="Arial" w:hAnsi="Arial" w:cs="Arial"/>
        </w:rPr>
        <w:t xml:space="preserve"> односно уверењ</w:t>
      </w:r>
      <w:r w:rsidRPr="008E552F">
        <w:rPr>
          <w:rFonts w:ascii="Arial" w:hAnsi="Arial" w:cs="Arial"/>
          <w:lang w:val="sr-Cyrl-CS"/>
        </w:rPr>
        <w:t>а</w:t>
      </w:r>
      <w:r w:rsidRPr="008E552F">
        <w:rPr>
          <w:rFonts w:ascii="Arial" w:hAnsi="Arial" w:cs="Arial"/>
          <w:lang/>
        </w:rPr>
        <w:t xml:space="preserve"> суда</w:t>
      </w:r>
    </w:p>
    <w:p w:rsidR="00943910" w:rsidRPr="008E552F" w:rsidRDefault="00943910" w:rsidP="00943910">
      <w:pPr>
        <w:pStyle w:val="ListParagraph"/>
        <w:ind w:left="360"/>
        <w:jc w:val="both"/>
        <w:rPr>
          <w:rFonts w:ascii="Arial" w:hAnsi="Arial" w:cs="Arial"/>
          <w:lang w:val="sr-Cyrl-CS"/>
        </w:rPr>
      </w:pPr>
      <w:r w:rsidRPr="008E552F">
        <w:rPr>
          <w:rFonts w:ascii="Arial" w:hAnsi="Arial" w:cs="Arial"/>
        </w:rPr>
        <w:t>Уверењ</w:t>
      </w:r>
      <w:r w:rsidRPr="008E552F">
        <w:rPr>
          <w:rFonts w:ascii="Arial" w:hAnsi="Arial" w:cs="Arial"/>
          <w:lang/>
        </w:rPr>
        <w:t>е</w:t>
      </w:r>
      <w:r w:rsidRPr="008E552F">
        <w:rPr>
          <w:rFonts w:ascii="Arial" w:hAnsi="Arial" w:cs="Arial"/>
        </w:rPr>
        <w:t xml:space="preserve"> да је измирио доспеле порезе и доприносе</w:t>
      </w:r>
    </w:p>
    <w:p w:rsidR="00943910" w:rsidRPr="008E552F" w:rsidRDefault="00943910" w:rsidP="00A75598">
      <w:pPr>
        <w:pStyle w:val="ListParagraph"/>
        <w:ind w:left="360"/>
        <w:jc w:val="both"/>
        <w:rPr>
          <w:rFonts w:ascii="Arial" w:hAnsi="Arial" w:cs="Arial"/>
          <w:b/>
        </w:rPr>
      </w:pPr>
      <w:r w:rsidRPr="008E552F">
        <w:rPr>
          <w:rFonts w:ascii="Arial" w:hAnsi="Arial" w:cs="Arial"/>
          <w:lang w:val="sr-Cyrl-CS"/>
        </w:rPr>
        <w:t>У</w:t>
      </w:r>
      <w:r w:rsidRPr="008E552F">
        <w:rPr>
          <w:rFonts w:ascii="Arial" w:hAnsi="Arial" w:cs="Arial"/>
        </w:rPr>
        <w:t xml:space="preserve">верење надлежне </w:t>
      </w:r>
      <w:r w:rsidRPr="008E552F">
        <w:rPr>
          <w:rFonts w:ascii="Arial" w:hAnsi="Arial" w:cs="Arial"/>
          <w:lang/>
        </w:rPr>
        <w:t xml:space="preserve">управе </w:t>
      </w:r>
      <w:r w:rsidRPr="008E552F">
        <w:rPr>
          <w:rFonts w:ascii="Arial" w:hAnsi="Arial" w:cs="Arial"/>
          <w:bCs/>
        </w:rPr>
        <w:t xml:space="preserve">локалне самоуправе </w:t>
      </w:r>
      <w:r w:rsidRPr="008E552F">
        <w:rPr>
          <w:rFonts w:ascii="Arial" w:hAnsi="Arial" w:cs="Arial"/>
        </w:rPr>
        <w:t>да је измирио обавезе по основу изворних локалних јавних прихода</w:t>
      </w:r>
      <w:r w:rsidRPr="008E552F">
        <w:rPr>
          <w:rFonts w:ascii="Arial" w:hAnsi="Arial" w:cs="Arial"/>
          <w:lang/>
        </w:rPr>
        <w:t xml:space="preserve"> или потврду </w:t>
      </w:r>
      <w:r w:rsidR="00A75598" w:rsidRPr="008E552F">
        <w:rPr>
          <w:rFonts w:ascii="Arial" w:hAnsi="Arial" w:cs="Arial"/>
          <w:lang/>
        </w:rPr>
        <w:t xml:space="preserve"> да се</w:t>
      </w:r>
      <w:r w:rsidRPr="008E552F">
        <w:rPr>
          <w:rFonts w:ascii="Arial" w:hAnsi="Arial" w:cs="Arial"/>
          <w:lang/>
        </w:rPr>
        <w:t xml:space="preserve"> налази у поступку приватизације</w:t>
      </w:r>
      <w:r w:rsidRPr="008E552F">
        <w:rPr>
          <w:rFonts w:ascii="Arial" w:hAnsi="Arial" w:cs="Arial"/>
        </w:rPr>
        <w:t xml:space="preserve">. </w:t>
      </w:r>
    </w:p>
    <w:p w:rsidR="00A75598" w:rsidRPr="008E552F" w:rsidRDefault="00A75598" w:rsidP="00943910">
      <w:pPr>
        <w:pStyle w:val="ListParagraph"/>
        <w:ind w:left="360"/>
        <w:jc w:val="both"/>
        <w:rPr>
          <w:rFonts w:ascii="Arial" w:hAnsi="Arial" w:cs="Arial"/>
          <w:lang w:val="sr-Cyrl-CS"/>
        </w:rPr>
      </w:pPr>
      <w:r w:rsidRPr="008E552F">
        <w:rPr>
          <w:rFonts w:ascii="Arial" w:hAnsi="Arial" w:cs="Arial"/>
          <w:lang w:val="sr-Cyrl-CS"/>
        </w:rPr>
        <w:t>Образац Изјаве о поштовању обавеза из чл. 75. ст. 2. Закона</w:t>
      </w:r>
    </w:p>
    <w:p w:rsidR="00A75598" w:rsidRPr="008E552F" w:rsidRDefault="00A75598" w:rsidP="00943910">
      <w:pPr>
        <w:pStyle w:val="ListParagraph"/>
        <w:ind w:left="360"/>
        <w:jc w:val="both"/>
        <w:rPr>
          <w:rFonts w:ascii="Arial" w:hAnsi="Arial" w:cs="Arial"/>
          <w:lang w:val="sr-Cyrl-CS"/>
        </w:rPr>
      </w:pPr>
      <w:r w:rsidRPr="008E552F">
        <w:rPr>
          <w:rFonts w:ascii="Arial" w:hAnsi="Arial" w:cs="Arial"/>
          <w:lang w:val="sr-Cyrl-CS"/>
        </w:rPr>
        <w:t>Образац структуре цене</w:t>
      </w:r>
    </w:p>
    <w:p w:rsidR="00A75598" w:rsidRPr="008E552F" w:rsidRDefault="00A75598" w:rsidP="00943910">
      <w:pPr>
        <w:pStyle w:val="ListParagraph"/>
        <w:ind w:left="360"/>
        <w:jc w:val="both"/>
        <w:rPr>
          <w:rFonts w:ascii="Arial" w:hAnsi="Arial" w:cs="Arial"/>
          <w:lang w:val="sr-Cyrl-CS"/>
        </w:rPr>
      </w:pPr>
      <w:r w:rsidRPr="008E552F">
        <w:rPr>
          <w:rFonts w:ascii="Arial" w:hAnsi="Arial" w:cs="Arial"/>
          <w:lang w:val="sr-Cyrl-CS"/>
        </w:rPr>
        <w:t>Образац понуде</w:t>
      </w:r>
    </w:p>
    <w:p w:rsidR="00A75598" w:rsidRPr="008E552F" w:rsidRDefault="00A75598" w:rsidP="00943910">
      <w:pPr>
        <w:pStyle w:val="ListParagraph"/>
        <w:ind w:left="360"/>
        <w:jc w:val="both"/>
        <w:rPr>
          <w:rFonts w:ascii="Arial" w:hAnsi="Arial" w:cs="Arial"/>
          <w:lang w:val="sr-Cyrl-CS"/>
        </w:rPr>
      </w:pPr>
      <w:r w:rsidRPr="008E552F">
        <w:rPr>
          <w:rFonts w:ascii="Arial" w:hAnsi="Arial" w:cs="Arial"/>
          <w:lang w:val="sr-Cyrl-CS"/>
        </w:rPr>
        <w:t>Модел Уговора (попуњен, потписан и печатом оверен)</w:t>
      </w:r>
    </w:p>
    <w:p w:rsidR="00A75598" w:rsidRDefault="00A75598" w:rsidP="00943910">
      <w:pPr>
        <w:pStyle w:val="ListParagraph"/>
        <w:ind w:left="360"/>
        <w:jc w:val="both"/>
        <w:rPr>
          <w:rFonts w:ascii="Arial" w:hAnsi="Arial" w:cs="Arial"/>
          <w:lang w:val="sr-Cyrl-CS"/>
        </w:rPr>
      </w:pPr>
      <w:r>
        <w:rPr>
          <w:rFonts w:ascii="Arial" w:hAnsi="Arial" w:cs="Arial"/>
          <w:lang w:val="sr-Cyrl-CS"/>
        </w:rPr>
        <w:t>Образац изјаве о независној понуди</w:t>
      </w:r>
    </w:p>
    <w:p w:rsidR="008F63BE" w:rsidRDefault="008F63BE" w:rsidP="00943910">
      <w:pPr>
        <w:pStyle w:val="ListParagraph"/>
        <w:ind w:left="360"/>
        <w:jc w:val="both"/>
        <w:rPr>
          <w:rFonts w:ascii="Arial" w:hAnsi="Arial" w:cs="Arial"/>
          <w:lang w:val="sr-Cyrl-CS"/>
        </w:rPr>
      </w:pPr>
      <w:r>
        <w:rPr>
          <w:rFonts w:ascii="Arial" w:hAnsi="Arial" w:cs="Arial"/>
          <w:lang w:val="sr-Cyrl-CS"/>
        </w:rPr>
        <w:t>-</w:t>
      </w:r>
      <w:r w:rsidRPr="008F63BE">
        <w:rPr>
          <w:lang/>
        </w:rPr>
        <w:t>Д</w:t>
      </w:r>
      <w:r w:rsidRPr="008F63BE">
        <w:t>озвол</w:t>
      </w:r>
      <w:r w:rsidRPr="008F63BE">
        <w:rPr>
          <w:lang/>
        </w:rPr>
        <w:t>а</w:t>
      </w:r>
      <w:r w:rsidRPr="008F63BE">
        <w:t xml:space="preserve"> надлежног органа за стављање медицинске опреме у промет која су предмет јавне  набавке, односно Уверење Агенције за лекове и медицинска средства Републике Србије. У случају да решење гласи на другу фирму, понуђач уз решење мора да достави овлашћење фирме на коју гласи решење да може да понуди тражену опрему</w:t>
      </w:r>
    </w:p>
    <w:p w:rsidR="00390D92" w:rsidRPr="00346D75" w:rsidRDefault="00390D92" w:rsidP="00390D92">
      <w:pPr>
        <w:ind w:left="360" w:firstLine="30"/>
        <w:rPr>
          <w:lang/>
        </w:rPr>
      </w:pPr>
      <w:r>
        <w:rPr>
          <w:lang/>
        </w:rPr>
        <w:t xml:space="preserve">- </w:t>
      </w:r>
      <w:r w:rsidRPr="00346D75">
        <w:t xml:space="preserve">Извештај о бонитету за јавне набавке БОН – ЈОН издат од стране Агенције за привредне регистре (доставити копију оргинала) за период </w:t>
      </w:r>
      <w:r w:rsidRPr="00472D8F">
        <w:t>201</w:t>
      </w:r>
      <w:r w:rsidR="00B7687A" w:rsidRPr="00472D8F">
        <w:rPr>
          <w:lang/>
        </w:rPr>
        <w:t>5</w:t>
      </w:r>
      <w:r w:rsidRPr="00472D8F">
        <w:t>. - 201</w:t>
      </w:r>
      <w:r w:rsidR="00B7687A" w:rsidRPr="00472D8F">
        <w:rPr>
          <w:lang/>
        </w:rPr>
        <w:t>7</w:t>
      </w:r>
      <w:r w:rsidRPr="00346D75">
        <w:t>. Годину</w:t>
      </w:r>
    </w:p>
    <w:p w:rsidR="00390D92" w:rsidRDefault="00390D92" w:rsidP="00390D92">
      <w:pPr>
        <w:ind w:firstLine="360"/>
        <w:rPr>
          <w:lang w:val="ru-RU"/>
        </w:rPr>
      </w:pPr>
      <w:r w:rsidRPr="00346D75">
        <w:rPr>
          <w:lang/>
        </w:rPr>
        <w:t>-</w:t>
      </w:r>
      <w:r w:rsidRPr="00346D75">
        <w:rPr>
          <w:lang w:val="ru-RU"/>
        </w:rPr>
        <w:t xml:space="preserve"> Потврда о броју дана неликвидности коју издаје Народна банке Србије</w:t>
      </w:r>
    </w:p>
    <w:p w:rsidR="00390D92" w:rsidRDefault="00390D92" w:rsidP="00390D92">
      <w:pPr>
        <w:ind w:left="360"/>
        <w:rPr>
          <w:lang/>
        </w:rPr>
      </w:pPr>
      <w:r>
        <w:rPr>
          <w:lang w:val="ru-RU"/>
        </w:rPr>
        <w:t>-</w:t>
      </w:r>
      <w:r w:rsidRPr="00346D75">
        <w:t xml:space="preserve"> </w:t>
      </w:r>
      <w:r>
        <w:t>Потврда издата од стране произвођача или овлашћеног представника на територији Републике Србије</w:t>
      </w:r>
    </w:p>
    <w:p w:rsidR="00390D92" w:rsidRPr="000A031A" w:rsidRDefault="00390D92" w:rsidP="000A031A">
      <w:pPr>
        <w:ind w:firstLine="360"/>
        <w:rPr>
          <w:lang/>
        </w:rPr>
      </w:pPr>
      <w:r>
        <w:rPr>
          <w:lang/>
        </w:rPr>
        <w:t>-С</w:t>
      </w:r>
      <w:r>
        <w:t>писак овлашћених сервиса</w:t>
      </w:r>
    </w:p>
    <w:p w:rsidR="00390D92" w:rsidRDefault="00390D92" w:rsidP="0058380C">
      <w:pPr>
        <w:jc w:val="both"/>
        <w:rPr>
          <w:rFonts w:ascii="Arial" w:hAnsi="Arial" w:cs="Arial"/>
          <w:lang w:val="sr-Cyrl-CS"/>
        </w:rPr>
      </w:pPr>
    </w:p>
    <w:p w:rsidR="003F7DF0" w:rsidRDefault="008548AA" w:rsidP="003F7DF0">
      <w:pPr>
        <w:jc w:val="both"/>
        <w:rPr>
          <w:rFonts w:ascii="Arial" w:hAnsi="Arial" w:cs="Arial"/>
          <w:bCs/>
          <w:iCs/>
        </w:rPr>
      </w:pPr>
      <w:r>
        <w:rPr>
          <w:rFonts w:ascii="Arial" w:hAnsi="Arial" w:cs="Arial"/>
          <w:b/>
          <w:i/>
          <w:iCs/>
          <w:lang w:val="sr-Cyrl-CS"/>
        </w:rPr>
        <w:lastRenderedPageBreak/>
        <w:t>3</w:t>
      </w:r>
      <w:r w:rsidR="003F7DF0">
        <w:rPr>
          <w:rFonts w:ascii="Arial" w:hAnsi="Arial" w:cs="Arial"/>
          <w:b/>
          <w:i/>
          <w:iCs/>
        </w:rPr>
        <w:t>.</w:t>
      </w:r>
      <w:r w:rsidR="003F7DF0">
        <w:rPr>
          <w:rFonts w:ascii="Arial" w:hAnsi="Arial" w:cs="Arial"/>
          <w:b/>
          <w:bCs/>
          <w:i/>
          <w:iCs/>
        </w:rPr>
        <w:t xml:space="preserve">  ПОНУДА СА ВАРИЈАНТАМА</w:t>
      </w:r>
    </w:p>
    <w:p w:rsidR="003F7DF0" w:rsidRDefault="003F7DF0" w:rsidP="003F7DF0">
      <w:pPr>
        <w:jc w:val="both"/>
        <w:rPr>
          <w:rFonts w:ascii="Arial" w:hAnsi="Arial" w:cs="Arial"/>
          <w:bCs/>
          <w:iCs/>
        </w:rPr>
      </w:pPr>
    </w:p>
    <w:p w:rsidR="003F7DF0" w:rsidRDefault="003F7DF0" w:rsidP="003F7DF0">
      <w:pPr>
        <w:jc w:val="both"/>
        <w:rPr>
          <w:rFonts w:ascii="Arial" w:hAnsi="Arial" w:cs="Arial"/>
          <w:b/>
          <w:bCs/>
          <w:i/>
          <w:iCs/>
          <w:lang/>
        </w:rPr>
      </w:pPr>
      <w:r>
        <w:rPr>
          <w:rFonts w:ascii="Arial" w:hAnsi="Arial" w:cs="Arial"/>
          <w:bCs/>
          <w:iCs/>
        </w:rPr>
        <w:t>Подношење понуде са варијантама није дозвољено.</w:t>
      </w:r>
    </w:p>
    <w:p w:rsidR="003F7DF0" w:rsidRDefault="003F7DF0" w:rsidP="003F7DF0">
      <w:pPr>
        <w:jc w:val="both"/>
        <w:rPr>
          <w:rFonts w:ascii="Arial" w:hAnsi="Arial" w:cs="Arial"/>
          <w:b/>
          <w:bCs/>
          <w:i/>
          <w:iCs/>
          <w:lang/>
        </w:rPr>
      </w:pPr>
    </w:p>
    <w:p w:rsidR="003F7DF0" w:rsidRDefault="008548AA" w:rsidP="003F7DF0">
      <w:pPr>
        <w:jc w:val="both"/>
      </w:pPr>
      <w:r>
        <w:rPr>
          <w:rFonts w:ascii="Arial" w:hAnsi="Arial" w:cs="Arial"/>
          <w:b/>
          <w:bCs/>
          <w:i/>
          <w:iCs/>
          <w:lang w:val="sr-Cyrl-CS"/>
        </w:rPr>
        <w:t>4</w:t>
      </w:r>
      <w:r w:rsidR="003F7DF0">
        <w:rPr>
          <w:rFonts w:ascii="Arial" w:hAnsi="Arial" w:cs="Arial"/>
          <w:b/>
          <w:bCs/>
          <w:i/>
          <w:iCs/>
        </w:rPr>
        <w:t xml:space="preserve">. </w:t>
      </w:r>
      <w:r w:rsidR="003F7DF0">
        <w:rPr>
          <w:rFonts w:ascii="Arial" w:hAnsi="Arial" w:cs="Arial"/>
          <w:b/>
          <w:i/>
          <w:iCs/>
        </w:rPr>
        <w:t>НАЧИН ИЗМЕНЕ, ДОПУНЕ И ОПОЗИВА ПОНУДЕ</w:t>
      </w:r>
    </w:p>
    <w:p w:rsidR="003F7DF0" w:rsidRDefault="003F7DF0" w:rsidP="003F7DF0">
      <w:pPr>
        <w:jc w:val="both"/>
      </w:pPr>
    </w:p>
    <w:p w:rsidR="003F7DF0" w:rsidRDefault="003F7DF0" w:rsidP="003F7DF0">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3F7DF0" w:rsidRDefault="003F7DF0" w:rsidP="003F7DF0">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3F7DF0" w:rsidRDefault="003F7DF0" w:rsidP="003F7DF0">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sidR="00CB5832">
        <w:rPr>
          <w:rFonts w:ascii="Arial" w:eastAsia="TimesNewRomanPSMT" w:hAnsi="Arial" w:cs="Arial"/>
          <w:bCs/>
          <w:iCs/>
          <w:lang w:val="sr-Cyrl-CS"/>
        </w:rPr>
        <w:t xml:space="preserve"> Установа </w:t>
      </w:r>
      <w:r>
        <w:rPr>
          <w:rFonts w:ascii="Arial" w:eastAsia="TimesNewRomanPSMT" w:hAnsi="Arial" w:cs="Arial"/>
          <w:bCs/>
          <w:iCs/>
          <w:lang w:val="sr-Cyrl-CS"/>
        </w:rPr>
        <w:t>Геро</w:t>
      </w:r>
      <w:r w:rsidR="00CB5832">
        <w:rPr>
          <w:rFonts w:ascii="Arial" w:eastAsia="TimesNewRomanPSMT" w:hAnsi="Arial" w:cs="Arial"/>
          <w:bCs/>
          <w:iCs/>
          <w:lang w:val="sr-Cyrl-CS"/>
        </w:rPr>
        <w:t>нтолошки центар Београд</w:t>
      </w:r>
      <w:r>
        <w:rPr>
          <w:rFonts w:ascii="Arial" w:eastAsia="TimesNewRomanPSMT" w:hAnsi="Arial" w:cs="Arial"/>
          <w:bCs/>
          <w:iCs/>
          <w:lang w:val="sr-Cyrl-CS"/>
        </w:rPr>
        <w:t>,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3F7DF0" w:rsidRPr="0044378F" w:rsidRDefault="003F7DF0" w:rsidP="003F7DF0">
      <w:pPr>
        <w:jc w:val="both"/>
        <w:rPr>
          <w:rFonts w:ascii="Arial" w:eastAsia="TimesNewRomanPSMT" w:hAnsi="Arial" w:cs="Arial"/>
          <w:bCs/>
          <w:iCs/>
        </w:rPr>
      </w:pPr>
      <w:r>
        <w:rPr>
          <w:rFonts w:ascii="Arial" w:eastAsia="TimesNewRomanPSMT" w:hAnsi="Arial" w:cs="Arial"/>
          <w:bCs/>
          <w:iCs/>
        </w:rPr>
        <w:t>„</w:t>
      </w:r>
      <w:r w:rsidRPr="0044378F">
        <w:rPr>
          <w:rFonts w:ascii="Arial" w:eastAsia="TimesNewRomanPSMT" w:hAnsi="Arial" w:cs="Arial"/>
          <w:b/>
          <w:bCs/>
          <w:iCs/>
        </w:rPr>
        <w:t>Измена понуде</w:t>
      </w:r>
      <w:r w:rsidRPr="0044378F">
        <w:rPr>
          <w:rFonts w:ascii="Arial" w:eastAsia="TimesNewRomanPS-BoldMT" w:hAnsi="Arial" w:cs="Arial"/>
          <w:b/>
          <w:bCs/>
        </w:rPr>
        <w:t xml:space="preserve"> за јавну набавку</w:t>
      </w:r>
      <w:r w:rsidRPr="0044378F">
        <w:rPr>
          <w:rFonts w:ascii="Arial" w:hAnsi="Arial" w:cs="Arial"/>
          <w:lang w:val="sr-Cyrl-CS"/>
        </w:rPr>
        <w:t xml:space="preserve"> </w:t>
      </w:r>
      <w:r w:rsidRPr="0044378F">
        <w:rPr>
          <w:rFonts w:ascii="Arial" w:hAnsi="Arial" w:cs="Arial"/>
          <w:b/>
          <w:lang w:val="sr-Cyrl-CS"/>
        </w:rPr>
        <w:t>добара</w:t>
      </w:r>
      <w:r w:rsidRPr="0044378F">
        <w:rPr>
          <w:rFonts w:ascii="Arial" w:hAnsi="Arial" w:cs="Arial"/>
        </w:rPr>
        <w:t xml:space="preserve"> </w:t>
      </w:r>
      <w:r w:rsidR="00AF3A84" w:rsidRPr="0044378F">
        <w:rPr>
          <w:rFonts w:ascii="Arial" w:hAnsi="Arial" w:cs="Arial"/>
          <w:b/>
          <w:lang w:val="sr-Cyrl-CS"/>
        </w:rPr>
        <w:t xml:space="preserve">- </w:t>
      </w:r>
      <w:r w:rsidR="008E552F" w:rsidRPr="0044378F">
        <w:rPr>
          <w:rFonts w:ascii="Arial" w:hAnsi="Arial" w:cs="Arial"/>
          <w:b/>
          <w:lang w:val="sr-Latn-CS"/>
        </w:rPr>
        <w:t xml:space="preserve"> </w:t>
      </w:r>
      <w:r w:rsidR="000A22F7">
        <w:rPr>
          <w:rFonts w:ascii="Arial" w:hAnsi="Arial" w:cs="Arial"/>
          <w:b/>
          <w:lang/>
        </w:rPr>
        <w:t>НАБАВКА ВОЗИЛА</w:t>
      </w:r>
      <w:r w:rsidR="00AF3A84" w:rsidRPr="0044378F">
        <w:rPr>
          <w:rFonts w:ascii="Arial" w:hAnsi="Arial" w:cs="Arial"/>
          <w:b/>
          <w:lang w:val="sr-Cyrl-CS"/>
        </w:rPr>
        <w:t>,</w:t>
      </w:r>
      <w:r w:rsidRPr="0044378F">
        <w:rPr>
          <w:rFonts w:ascii="Arial" w:eastAsia="TimesNewRomanPS-BoldMT" w:hAnsi="Arial" w:cs="Arial"/>
          <w:b/>
          <w:bCs/>
        </w:rPr>
        <w:t xml:space="preserve"> </w:t>
      </w:r>
      <w:r w:rsidR="00AF3A84" w:rsidRPr="0044378F">
        <w:rPr>
          <w:rFonts w:ascii="Arial" w:eastAsia="TimesNewRomanPS-BoldMT" w:hAnsi="Arial" w:cs="Arial"/>
          <w:b/>
          <w:bCs/>
          <w:lang w:val="sr-Cyrl-CS"/>
        </w:rPr>
        <w:t xml:space="preserve"> </w:t>
      </w:r>
      <w:r w:rsidRPr="0044378F">
        <w:rPr>
          <w:rFonts w:ascii="Arial" w:eastAsia="TimesNewRomanPS-BoldMT" w:hAnsi="Arial" w:cs="Arial"/>
          <w:b/>
          <w:bCs/>
        </w:rPr>
        <w:t>ЈН бр</w:t>
      </w:r>
      <w:r w:rsidR="00CA71B6">
        <w:rPr>
          <w:rFonts w:ascii="Arial" w:eastAsia="TimesNewRomanPS-BoldMT" w:hAnsi="Arial" w:cs="Arial"/>
          <w:b/>
          <w:bCs/>
          <w:lang/>
        </w:rPr>
        <w:t>.</w:t>
      </w:r>
      <w:r w:rsidR="00AF3A84" w:rsidRPr="0044378F">
        <w:rPr>
          <w:rFonts w:ascii="Arial" w:eastAsia="TimesNewRomanPS-BoldMT" w:hAnsi="Arial" w:cs="Arial"/>
          <w:b/>
          <w:bCs/>
          <w:lang w:val="sr-Cyrl-CS"/>
        </w:rPr>
        <w:t xml:space="preserve"> </w:t>
      </w:r>
      <w:r w:rsidR="000A22F7">
        <w:rPr>
          <w:rFonts w:ascii="Arial" w:eastAsia="TimesNewRomanPS-BoldMT" w:hAnsi="Arial" w:cs="Arial"/>
          <w:b/>
          <w:bCs/>
          <w:lang/>
        </w:rPr>
        <w:t>33</w:t>
      </w:r>
      <w:r w:rsidR="00AF3A84" w:rsidRPr="0044378F">
        <w:rPr>
          <w:rFonts w:ascii="Arial" w:eastAsia="TimesNewRomanPS-BoldMT" w:hAnsi="Arial" w:cs="Arial"/>
          <w:b/>
          <w:bCs/>
        </w:rPr>
        <w:t>/201</w:t>
      </w:r>
      <w:r w:rsidR="00803F0A" w:rsidRPr="0044378F">
        <w:rPr>
          <w:rFonts w:ascii="Arial" w:eastAsia="TimesNewRomanPS-BoldMT" w:hAnsi="Arial" w:cs="Arial"/>
          <w:b/>
          <w:bCs/>
          <w:lang/>
        </w:rPr>
        <w:t>8</w:t>
      </w:r>
      <w:r w:rsidRPr="0044378F">
        <w:rPr>
          <w:rFonts w:ascii="Arial" w:eastAsia="TimesNewRomanPSMT" w:hAnsi="Arial" w:cs="Arial"/>
          <w:b/>
          <w:bCs/>
        </w:rPr>
        <w:t xml:space="preserve">- </w:t>
      </w:r>
      <w:r w:rsidRPr="0044378F">
        <w:rPr>
          <w:rFonts w:ascii="Arial" w:eastAsia="TimesNewRomanPS-BoldMT" w:hAnsi="Arial" w:cs="Arial"/>
          <w:b/>
          <w:bCs/>
        </w:rPr>
        <w:t>НЕ ОТВАРАТИ”</w:t>
      </w:r>
      <w:r w:rsidRPr="0044378F">
        <w:rPr>
          <w:rFonts w:ascii="Arial" w:eastAsia="TimesNewRomanPSMT" w:hAnsi="Arial" w:cs="Arial"/>
          <w:bCs/>
          <w:iCs/>
        </w:rPr>
        <w:t xml:space="preserve"> или</w:t>
      </w:r>
    </w:p>
    <w:p w:rsidR="003F7DF0" w:rsidRPr="0044378F" w:rsidRDefault="003F7DF0" w:rsidP="003F7DF0">
      <w:pPr>
        <w:jc w:val="both"/>
        <w:rPr>
          <w:rFonts w:ascii="Arial" w:eastAsia="TimesNewRomanPSMT" w:hAnsi="Arial" w:cs="Arial"/>
          <w:bCs/>
          <w:iCs/>
        </w:rPr>
      </w:pPr>
      <w:r w:rsidRPr="0044378F">
        <w:rPr>
          <w:rFonts w:ascii="Arial" w:eastAsia="TimesNewRomanPSMT" w:hAnsi="Arial" w:cs="Arial"/>
          <w:bCs/>
          <w:iCs/>
        </w:rPr>
        <w:t>„</w:t>
      </w:r>
      <w:r w:rsidRPr="0044378F">
        <w:rPr>
          <w:rFonts w:ascii="Arial" w:eastAsia="TimesNewRomanPSMT" w:hAnsi="Arial" w:cs="Arial"/>
          <w:b/>
          <w:bCs/>
          <w:iCs/>
        </w:rPr>
        <w:t>Допуна понуде</w:t>
      </w:r>
      <w:r w:rsidRPr="0044378F">
        <w:rPr>
          <w:rFonts w:ascii="Arial" w:eastAsia="TimesNewRomanPSMT" w:hAnsi="Arial" w:cs="Arial"/>
          <w:bCs/>
          <w:iCs/>
        </w:rPr>
        <w:t xml:space="preserve"> </w:t>
      </w:r>
      <w:r w:rsidRPr="0044378F">
        <w:rPr>
          <w:rFonts w:ascii="Arial" w:eastAsia="TimesNewRomanPS-BoldMT" w:hAnsi="Arial" w:cs="Arial"/>
          <w:b/>
          <w:bCs/>
        </w:rPr>
        <w:t>за јавну набавку</w:t>
      </w:r>
      <w:r w:rsidRPr="0044378F">
        <w:rPr>
          <w:rFonts w:ascii="Arial" w:hAnsi="Arial" w:cs="Arial"/>
          <w:lang w:val="sr-Cyrl-CS"/>
        </w:rPr>
        <w:t xml:space="preserve"> </w:t>
      </w:r>
      <w:r w:rsidRPr="0044378F">
        <w:rPr>
          <w:rFonts w:ascii="Arial" w:hAnsi="Arial" w:cs="Arial"/>
          <w:b/>
          <w:lang w:val="sr-Cyrl-CS"/>
        </w:rPr>
        <w:t>добара</w:t>
      </w:r>
      <w:r w:rsidR="00AF3A84" w:rsidRPr="0044378F">
        <w:rPr>
          <w:rFonts w:ascii="Arial" w:hAnsi="Arial" w:cs="Arial"/>
          <w:b/>
          <w:lang w:val="sr-Cyrl-CS"/>
        </w:rPr>
        <w:t xml:space="preserve"> -</w:t>
      </w:r>
      <w:r w:rsidR="008E552F" w:rsidRPr="0044378F">
        <w:rPr>
          <w:rFonts w:ascii="Arial" w:hAnsi="Arial" w:cs="Arial"/>
          <w:b/>
          <w:lang w:val="sr-Latn-CS"/>
        </w:rPr>
        <w:t xml:space="preserve"> </w:t>
      </w:r>
      <w:r w:rsidR="000A22F7">
        <w:rPr>
          <w:rFonts w:ascii="Arial" w:hAnsi="Arial" w:cs="Arial"/>
          <w:b/>
          <w:lang/>
        </w:rPr>
        <w:t>НАБАВКА ВОЗИЛА</w:t>
      </w:r>
      <w:r w:rsidR="00632C29" w:rsidRPr="0044378F">
        <w:rPr>
          <w:rFonts w:ascii="Arial" w:hAnsi="Arial" w:cs="Arial"/>
          <w:b/>
          <w:lang w:val="sr-Cyrl-CS"/>
        </w:rPr>
        <w:t>,</w:t>
      </w:r>
      <w:r w:rsidR="00632C29" w:rsidRPr="0044378F">
        <w:rPr>
          <w:rFonts w:ascii="Arial" w:eastAsia="TimesNewRomanPS-BoldMT" w:hAnsi="Arial" w:cs="Arial"/>
          <w:b/>
          <w:bCs/>
        </w:rPr>
        <w:t xml:space="preserve"> </w:t>
      </w:r>
      <w:r w:rsidR="00632C29" w:rsidRPr="0044378F">
        <w:rPr>
          <w:rFonts w:ascii="Arial" w:eastAsia="TimesNewRomanPS-BoldMT" w:hAnsi="Arial" w:cs="Arial"/>
          <w:b/>
          <w:bCs/>
          <w:lang w:val="sr-Cyrl-CS"/>
        </w:rPr>
        <w:t xml:space="preserve"> </w:t>
      </w:r>
      <w:r w:rsidR="00632C29" w:rsidRPr="0044378F">
        <w:rPr>
          <w:rFonts w:ascii="Arial" w:eastAsia="TimesNewRomanPS-BoldMT" w:hAnsi="Arial" w:cs="Arial"/>
          <w:b/>
          <w:bCs/>
        </w:rPr>
        <w:t>ЈН бр</w:t>
      </w:r>
      <w:r w:rsidR="00CA71B6">
        <w:rPr>
          <w:rFonts w:ascii="Arial" w:eastAsia="TimesNewRomanPS-BoldMT" w:hAnsi="Arial" w:cs="Arial"/>
          <w:b/>
          <w:bCs/>
          <w:lang/>
        </w:rPr>
        <w:t>.</w:t>
      </w:r>
      <w:r w:rsidR="00632C29" w:rsidRPr="0044378F">
        <w:rPr>
          <w:rFonts w:ascii="Arial" w:eastAsia="TimesNewRomanPS-BoldMT" w:hAnsi="Arial" w:cs="Arial"/>
          <w:b/>
          <w:bCs/>
          <w:lang w:val="sr-Cyrl-CS"/>
        </w:rPr>
        <w:t xml:space="preserve"> </w:t>
      </w:r>
      <w:r w:rsidR="000A22F7">
        <w:rPr>
          <w:rFonts w:ascii="Arial" w:eastAsia="TimesNewRomanPS-BoldMT" w:hAnsi="Arial" w:cs="Arial"/>
          <w:b/>
          <w:bCs/>
          <w:lang/>
        </w:rPr>
        <w:t>33</w:t>
      </w:r>
      <w:r w:rsidR="00632C29" w:rsidRPr="0044378F">
        <w:rPr>
          <w:rFonts w:ascii="Arial" w:eastAsia="TimesNewRomanPS-BoldMT" w:hAnsi="Arial" w:cs="Arial"/>
          <w:b/>
          <w:bCs/>
        </w:rPr>
        <w:t>/201</w:t>
      </w:r>
      <w:r w:rsidR="00803F0A" w:rsidRPr="0044378F">
        <w:rPr>
          <w:rFonts w:ascii="Arial" w:eastAsia="TimesNewRomanPS-BoldMT" w:hAnsi="Arial" w:cs="Arial"/>
          <w:b/>
          <w:bCs/>
          <w:lang/>
        </w:rPr>
        <w:t>8</w:t>
      </w:r>
      <w:r w:rsidR="00632C29" w:rsidRPr="0044378F">
        <w:rPr>
          <w:rFonts w:ascii="Arial" w:eastAsia="TimesNewRomanPSMT" w:hAnsi="Arial" w:cs="Arial"/>
          <w:b/>
          <w:bCs/>
        </w:rPr>
        <w:t xml:space="preserve">- </w:t>
      </w:r>
      <w:r w:rsidR="00632C29" w:rsidRPr="0044378F">
        <w:rPr>
          <w:rFonts w:ascii="Arial" w:eastAsia="TimesNewRomanPS-BoldMT" w:hAnsi="Arial" w:cs="Arial"/>
          <w:b/>
          <w:bCs/>
        </w:rPr>
        <w:t>НЕ ОТВАРАТИ”</w:t>
      </w:r>
      <w:r w:rsidRPr="0044378F">
        <w:rPr>
          <w:rFonts w:ascii="Arial" w:eastAsia="TimesNewRomanPSMT" w:hAnsi="Arial" w:cs="Arial"/>
          <w:bCs/>
          <w:iCs/>
        </w:rPr>
        <w:t xml:space="preserve"> или</w:t>
      </w:r>
    </w:p>
    <w:p w:rsidR="003F7DF0" w:rsidRPr="0044378F" w:rsidRDefault="003F7DF0" w:rsidP="003F7DF0">
      <w:pPr>
        <w:jc w:val="both"/>
        <w:rPr>
          <w:rFonts w:ascii="Arial" w:eastAsia="TimesNewRomanPSMT" w:hAnsi="Arial" w:cs="Arial"/>
          <w:bCs/>
          <w:iCs/>
        </w:rPr>
      </w:pPr>
      <w:r w:rsidRPr="0044378F">
        <w:rPr>
          <w:rFonts w:ascii="Arial" w:eastAsia="TimesNewRomanPSMT" w:hAnsi="Arial" w:cs="Arial"/>
          <w:bCs/>
          <w:iCs/>
        </w:rPr>
        <w:t>„</w:t>
      </w:r>
      <w:r w:rsidRPr="0044378F">
        <w:rPr>
          <w:rFonts w:ascii="Arial" w:eastAsia="TimesNewRomanPSMT" w:hAnsi="Arial" w:cs="Arial"/>
          <w:b/>
          <w:bCs/>
          <w:iCs/>
        </w:rPr>
        <w:t>Опозив понуде</w:t>
      </w:r>
      <w:r w:rsidRPr="0044378F">
        <w:rPr>
          <w:rFonts w:ascii="Arial" w:eastAsia="TimesNewRomanPSMT" w:hAnsi="Arial" w:cs="Arial"/>
          <w:bCs/>
          <w:iCs/>
        </w:rPr>
        <w:t xml:space="preserve"> </w:t>
      </w:r>
      <w:r w:rsidRPr="0044378F">
        <w:rPr>
          <w:rFonts w:ascii="Arial" w:eastAsia="TimesNewRomanPS-BoldMT" w:hAnsi="Arial" w:cs="Arial"/>
          <w:b/>
          <w:bCs/>
        </w:rPr>
        <w:t>за јавну набавку</w:t>
      </w:r>
      <w:r w:rsidRPr="0044378F">
        <w:rPr>
          <w:rFonts w:ascii="Arial" w:hAnsi="Arial" w:cs="Arial"/>
          <w:lang w:val="sr-Cyrl-CS"/>
        </w:rPr>
        <w:t xml:space="preserve"> </w:t>
      </w:r>
      <w:r w:rsidRPr="0044378F">
        <w:rPr>
          <w:rFonts w:ascii="Arial" w:hAnsi="Arial" w:cs="Arial"/>
          <w:b/>
          <w:lang w:val="sr-Cyrl-CS"/>
        </w:rPr>
        <w:t>добара</w:t>
      </w:r>
      <w:r w:rsidR="002E3A1F" w:rsidRPr="0044378F">
        <w:rPr>
          <w:rFonts w:ascii="Arial" w:hAnsi="Arial" w:cs="Arial"/>
          <w:b/>
          <w:lang w:val="sr-Cyrl-CS"/>
        </w:rPr>
        <w:t>-</w:t>
      </w:r>
      <w:r w:rsidR="000B3FBF" w:rsidRPr="0044378F">
        <w:rPr>
          <w:rFonts w:ascii="Arial" w:hAnsi="Arial" w:cs="Arial"/>
          <w:b/>
          <w:lang w:val="en-US"/>
        </w:rPr>
        <w:t xml:space="preserve"> </w:t>
      </w:r>
      <w:r w:rsidR="000A22F7">
        <w:rPr>
          <w:rFonts w:ascii="Arial" w:hAnsi="Arial" w:cs="Arial"/>
          <w:b/>
          <w:lang/>
        </w:rPr>
        <w:t>НАБАВКА ВОЗИЛА</w:t>
      </w:r>
      <w:r w:rsidR="002E3A1F" w:rsidRPr="0044378F">
        <w:rPr>
          <w:rFonts w:ascii="Arial" w:hAnsi="Arial" w:cs="Arial"/>
          <w:b/>
          <w:lang w:val="sr-Cyrl-CS"/>
        </w:rPr>
        <w:t>,</w:t>
      </w:r>
      <w:r w:rsidR="00632C29" w:rsidRPr="0044378F">
        <w:rPr>
          <w:rFonts w:ascii="Arial" w:eastAsia="TimesNewRomanPS-BoldMT" w:hAnsi="Arial" w:cs="Arial"/>
          <w:b/>
          <w:bCs/>
        </w:rPr>
        <w:t xml:space="preserve"> </w:t>
      </w:r>
      <w:r w:rsidR="00632C29" w:rsidRPr="0044378F">
        <w:rPr>
          <w:rFonts w:ascii="Arial" w:eastAsia="TimesNewRomanPS-BoldMT" w:hAnsi="Arial" w:cs="Arial"/>
          <w:b/>
          <w:bCs/>
          <w:lang w:val="sr-Cyrl-CS"/>
        </w:rPr>
        <w:t xml:space="preserve"> </w:t>
      </w:r>
      <w:r w:rsidR="00632C29" w:rsidRPr="0044378F">
        <w:rPr>
          <w:rFonts w:ascii="Arial" w:eastAsia="TimesNewRomanPS-BoldMT" w:hAnsi="Arial" w:cs="Arial"/>
          <w:b/>
          <w:bCs/>
        </w:rPr>
        <w:t>ЈН бр</w:t>
      </w:r>
      <w:r w:rsidR="00CA71B6">
        <w:rPr>
          <w:rFonts w:ascii="Arial" w:eastAsia="TimesNewRomanPS-BoldMT" w:hAnsi="Arial" w:cs="Arial"/>
          <w:b/>
          <w:bCs/>
          <w:lang/>
        </w:rPr>
        <w:t>.</w:t>
      </w:r>
      <w:r w:rsidR="00632C29" w:rsidRPr="0044378F">
        <w:rPr>
          <w:rFonts w:ascii="Arial" w:eastAsia="TimesNewRomanPS-BoldMT" w:hAnsi="Arial" w:cs="Arial"/>
          <w:b/>
          <w:bCs/>
          <w:lang w:val="sr-Cyrl-CS"/>
        </w:rPr>
        <w:t xml:space="preserve"> </w:t>
      </w:r>
      <w:r w:rsidR="000A22F7">
        <w:rPr>
          <w:rFonts w:ascii="Arial" w:eastAsia="TimesNewRomanPS-BoldMT" w:hAnsi="Arial" w:cs="Arial"/>
          <w:b/>
          <w:bCs/>
          <w:lang/>
        </w:rPr>
        <w:t>33</w:t>
      </w:r>
      <w:r w:rsidR="00632C29" w:rsidRPr="0044378F">
        <w:rPr>
          <w:rFonts w:ascii="Arial" w:eastAsia="TimesNewRomanPS-BoldMT" w:hAnsi="Arial" w:cs="Arial"/>
          <w:b/>
          <w:bCs/>
        </w:rPr>
        <w:t>/201</w:t>
      </w:r>
      <w:r w:rsidR="00803F0A" w:rsidRPr="0044378F">
        <w:rPr>
          <w:rFonts w:ascii="Arial" w:eastAsia="TimesNewRomanPS-BoldMT" w:hAnsi="Arial" w:cs="Arial"/>
          <w:b/>
          <w:bCs/>
          <w:lang/>
        </w:rPr>
        <w:t>8</w:t>
      </w:r>
      <w:r w:rsidR="00632C29" w:rsidRPr="0044378F">
        <w:rPr>
          <w:rFonts w:ascii="Arial" w:eastAsia="TimesNewRomanPSMT" w:hAnsi="Arial" w:cs="Arial"/>
          <w:b/>
          <w:bCs/>
        </w:rPr>
        <w:t xml:space="preserve">- </w:t>
      </w:r>
      <w:r w:rsidR="00632C29" w:rsidRPr="0044378F">
        <w:rPr>
          <w:rFonts w:ascii="Arial" w:eastAsia="TimesNewRomanPS-BoldMT" w:hAnsi="Arial" w:cs="Arial"/>
          <w:b/>
          <w:bCs/>
        </w:rPr>
        <w:t>НЕ ОТВАРАТИ”</w:t>
      </w:r>
      <w:r w:rsidRPr="0044378F">
        <w:rPr>
          <w:rFonts w:ascii="Arial" w:eastAsia="TimesNewRomanPS-BoldMT" w:hAnsi="Arial" w:cs="Arial"/>
          <w:b/>
          <w:bCs/>
        </w:rPr>
        <w:t xml:space="preserve"> </w:t>
      </w:r>
      <w:r w:rsidRPr="0044378F">
        <w:rPr>
          <w:rFonts w:ascii="Arial" w:eastAsia="TimesNewRomanPS-BoldMT" w:hAnsi="Arial" w:cs="Arial"/>
          <w:bCs/>
        </w:rPr>
        <w:t xml:space="preserve"> или</w:t>
      </w:r>
    </w:p>
    <w:p w:rsidR="003F7DF0" w:rsidRPr="0044378F" w:rsidRDefault="003F7DF0" w:rsidP="003F7DF0">
      <w:pPr>
        <w:jc w:val="both"/>
        <w:rPr>
          <w:rFonts w:ascii="Arial" w:eastAsia="TimesNewRomanPSMT" w:hAnsi="Arial" w:cs="Arial"/>
          <w:bCs/>
        </w:rPr>
      </w:pPr>
      <w:r w:rsidRPr="0044378F">
        <w:rPr>
          <w:rFonts w:ascii="Arial" w:eastAsia="TimesNewRomanPSMT" w:hAnsi="Arial" w:cs="Arial"/>
          <w:bCs/>
          <w:iCs/>
        </w:rPr>
        <w:t>„</w:t>
      </w:r>
      <w:r w:rsidRPr="0044378F">
        <w:rPr>
          <w:rFonts w:ascii="Arial" w:eastAsia="TimesNewRomanPSMT" w:hAnsi="Arial" w:cs="Arial"/>
          <w:b/>
          <w:bCs/>
          <w:iCs/>
        </w:rPr>
        <w:t>Измена и допуна понуде</w:t>
      </w:r>
      <w:r w:rsidRPr="0044378F">
        <w:rPr>
          <w:rFonts w:ascii="Arial" w:eastAsia="TimesNewRomanPS-BoldMT" w:hAnsi="Arial" w:cs="Arial"/>
          <w:b/>
          <w:bCs/>
        </w:rPr>
        <w:t xml:space="preserve"> за јавну набавку</w:t>
      </w:r>
      <w:r w:rsidRPr="0044378F">
        <w:rPr>
          <w:rFonts w:ascii="Arial" w:hAnsi="Arial" w:cs="Arial"/>
          <w:lang w:val="sr-Cyrl-CS"/>
        </w:rPr>
        <w:t xml:space="preserve"> </w:t>
      </w:r>
      <w:r w:rsidRPr="0044378F">
        <w:rPr>
          <w:rFonts w:ascii="Arial" w:hAnsi="Arial" w:cs="Arial"/>
          <w:b/>
          <w:lang w:val="sr-Cyrl-CS"/>
        </w:rPr>
        <w:t>добара</w:t>
      </w:r>
      <w:r w:rsidR="00AF3A84" w:rsidRPr="0044378F">
        <w:rPr>
          <w:rFonts w:ascii="Arial" w:hAnsi="Arial" w:cs="Arial"/>
          <w:b/>
          <w:lang w:val="sr-Cyrl-CS"/>
        </w:rPr>
        <w:t xml:space="preserve"> </w:t>
      </w:r>
      <w:r w:rsidR="00CC45AC">
        <w:rPr>
          <w:rFonts w:ascii="Arial" w:hAnsi="Arial" w:cs="Arial"/>
          <w:b/>
          <w:lang w:val="sr-Cyrl-CS"/>
        </w:rPr>
        <w:t>–</w:t>
      </w:r>
      <w:r w:rsidR="00632C29" w:rsidRPr="0044378F">
        <w:rPr>
          <w:rFonts w:ascii="Arial" w:hAnsi="Arial" w:cs="Arial"/>
          <w:b/>
          <w:lang w:val="sr-Cyrl-CS"/>
        </w:rPr>
        <w:t xml:space="preserve"> </w:t>
      </w:r>
      <w:r w:rsidR="000A22F7">
        <w:rPr>
          <w:rFonts w:ascii="Arial" w:hAnsi="Arial" w:cs="Arial"/>
          <w:b/>
          <w:lang/>
        </w:rPr>
        <w:t>НАБАВКА ВОЗИЛА</w:t>
      </w:r>
      <w:r w:rsidR="00632C29" w:rsidRPr="0044378F">
        <w:rPr>
          <w:rFonts w:ascii="Arial" w:hAnsi="Arial" w:cs="Arial"/>
          <w:b/>
          <w:lang w:val="sr-Cyrl-CS"/>
        </w:rPr>
        <w:t>,</w:t>
      </w:r>
      <w:r w:rsidR="00632C29" w:rsidRPr="0044378F">
        <w:rPr>
          <w:rFonts w:ascii="Arial" w:eastAsia="TimesNewRomanPS-BoldMT" w:hAnsi="Arial" w:cs="Arial"/>
          <w:b/>
          <w:bCs/>
        </w:rPr>
        <w:t xml:space="preserve"> </w:t>
      </w:r>
      <w:r w:rsidR="00632C29" w:rsidRPr="0044378F">
        <w:rPr>
          <w:rFonts w:ascii="Arial" w:eastAsia="TimesNewRomanPS-BoldMT" w:hAnsi="Arial" w:cs="Arial"/>
          <w:b/>
          <w:bCs/>
          <w:lang w:val="sr-Cyrl-CS"/>
        </w:rPr>
        <w:t xml:space="preserve"> </w:t>
      </w:r>
      <w:r w:rsidR="00632C29" w:rsidRPr="0044378F">
        <w:rPr>
          <w:rFonts w:ascii="Arial" w:eastAsia="TimesNewRomanPS-BoldMT" w:hAnsi="Arial" w:cs="Arial"/>
          <w:b/>
          <w:bCs/>
        </w:rPr>
        <w:t>ЈН бр</w:t>
      </w:r>
      <w:r w:rsidR="00CA71B6">
        <w:rPr>
          <w:rFonts w:ascii="Arial" w:eastAsia="TimesNewRomanPS-BoldMT" w:hAnsi="Arial" w:cs="Arial"/>
          <w:b/>
          <w:bCs/>
          <w:lang/>
        </w:rPr>
        <w:t>.</w:t>
      </w:r>
      <w:r w:rsidR="00632C29" w:rsidRPr="0044378F">
        <w:rPr>
          <w:rFonts w:ascii="Arial" w:eastAsia="TimesNewRomanPS-BoldMT" w:hAnsi="Arial" w:cs="Arial"/>
          <w:b/>
          <w:bCs/>
          <w:lang w:val="sr-Cyrl-CS"/>
        </w:rPr>
        <w:t xml:space="preserve"> </w:t>
      </w:r>
      <w:r w:rsidR="000A22F7">
        <w:rPr>
          <w:rFonts w:ascii="Arial" w:eastAsia="TimesNewRomanPS-BoldMT" w:hAnsi="Arial" w:cs="Arial"/>
          <w:b/>
          <w:bCs/>
          <w:lang/>
        </w:rPr>
        <w:t>33</w:t>
      </w:r>
      <w:r w:rsidR="00632C29" w:rsidRPr="0044378F">
        <w:rPr>
          <w:rFonts w:ascii="Arial" w:eastAsia="TimesNewRomanPS-BoldMT" w:hAnsi="Arial" w:cs="Arial"/>
          <w:b/>
          <w:bCs/>
        </w:rPr>
        <w:t>/201</w:t>
      </w:r>
      <w:r w:rsidR="00803F0A" w:rsidRPr="0044378F">
        <w:rPr>
          <w:rFonts w:ascii="Arial" w:eastAsia="TimesNewRomanPS-BoldMT" w:hAnsi="Arial" w:cs="Arial"/>
          <w:b/>
          <w:bCs/>
          <w:lang/>
        </w:rPr>
        <w:t>8</w:t>
      </w:r>
      <w:r w:rsidR="002E3A1F" w:rsidRPr="0044378F">
        <w:rPr>
          <w:rFonts w:ascii="Arial" w:eastAsia="TimesNewRomanPS-BoldMT" w:hAnsi="Arial" w:cs="Arial"/>
          <w:b/>
          <w:bCs/>
          <w:lang w:val="sr-Cyrl-CS"/>
        </w:rPr>
        <w:t xml:space="preserve">.  </w:t>
      </w:r>
      <w:r w:rsidR="00632C29" w:rsidRPr="0044378F">
        <w:rPr>
          <w:rFonts w:ascii="Arial" w:eastAsia="TimesNewRomanPSMT" w:hAnsi="Arial" w:cs="Arial"/>
          <w:b/>
          <w:bCs/>
        </w:rPr>
        <w:t xml:space="preserve">- </w:t>
      </w:r>
      <w:r w:rsidR="00632C29" w:rsidRPr="0044378F">
        <w:rPr>
          <w:rFonts w:ascii="Arial" w:eastAsia="TimesNewRomanPS-BoldMT" w:hAnsi="Arial" w:cs="Arial"/>
          <w:b/>
          <w:bCs/>
        </w:rPr>
        <w:t>НЕ ОТВАРАТИ”</w:t>
      </w:r>
      <w:r w:rsidRPr="0044378F">
        <w:rPr>
          <w:rFonts w:ascii="Arial" w:eastAsia="TimesNewRomanPS-BoldMT" w:hAnsi="Arial" w:cs="Arial"/>
          <w:b/>
          <w:bCs/>
        </w:rPr>
        <w:t>.</w:t>
      </w:r>
    </w:p>
    <w:p w:rsidR="003F7DF0" w:rsidRDefault="003F7DF0" w:rsidP="003F7DF0">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F7DF0" w:rsidRDefault="003F7DF0" w:rsidP="003F7DF0">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F457AA" w:rsidRPr="003F7DF0" w:rsidRDefault="00F457AA" w:rsidP="00F457AA">
      <w:pPr>
        <w:pStyle w:val="ListParagraph"/>
        <w:tabs>
          <w:tab w:val="left" w:pos="680"/>
        </w:tabs>
        <w:ind w:left="0"/>
        <w:jc w:val="both"/>
        <w:rPr>
          <w:rFonts w:ascii="Arial" w:eastAsia="TimesNewRomanPSMT" w:hAnsi="Arial" w:cs="Arial"/>
          <w:bCs/>
        </w:rPr>
      </w:pPr>
    </w:p>
    <w:p w:rsidR="00EE2019" w:rsidRDefault="008548AA" w:rsidP="00EE2019">
      <w:pPr>
        <w:jc w:val="both"/>
        <w:rPr>
          <w:rFonts w:ascii="Arial" w:hAnsi="Arial" w:cs="Arial"/>
          <w:bCs/>
          <w:iCs/>
          <w:lang/>
        </w:rPr>
      </w:pPr>
      <w:r>
        <w:rPr>
          <w:rFonts w:ascii="Arial" w:hAnsi="Arial" w:cs="Arial"/>
          <w:b/>
          <w:bCs/>
          <w:i/>
          <w:iCs/>
          <w:lang w:val="sr-Cyrl-CS"/>
        </w:rPr>
        <w:t>5</w:t>
      </w:r>
      <w:r w:rsidR="00EE2019">
        <w:rPr>
          <w:rFonts w:ascii="Arial" w:hAnsi="Arial" w:cs="Arial"/>
          <w:b/>
          <w:bCs/>
          <w:i/>
          <w:iCs/>
        </w:rPr>
        <w:t xml:space="preserve">. УЧЕСТВОВАЊЕ У ЗАЈЕДНИЧКОЈ ПОНУДИ ИЛИ КАО ПОДИЗВОЂАЧ </w:t>
      </w:r>
    </w:p>
    <w:p w:rsidR="00EE2019" w:rsidRDefault="00EE2019" w:rsidP="00EE2019">
      <w:pPr>
        <w:jc w:val="both"/>
        <w:rPr>
          <w:rFonts w:ascii="Arial" w:hAnsi="Arial" w:cs="Arial"/>
          <w:bCs/>
          <w:iCs/>
          <w:lang/>
        </w:rPr>
      </w:pPr>
    </w:p>
    <w:p w:rsidR="00EE2019" w:rsidRDefault="00EE2019" w:rsidP="00EE2019">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EE2019" w:rsidRDefault="00EE2019" w:rsidP="00EE2019">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E2019" w:rsidRDefault="00E73C9F" w:rsidP="00EE2019">
      <w:pPr>
        <w:jc w:val="both"/>
        <w:rPr>
          <w:rFonts w:ascii="Arial" w:hAnsi="Arial" w:cs="Arial"/>
          <w:i/>
          <w:iCs/>
          <w:color w:val="FF0000"/>
        </w:rPr>
      </w:pPr>
      <w:r>
        <w:rPr>
          <w:rFonts w:ascii="Arial" w:hAnsi="Arial" w:cs="Arial"/>
          <w:iCs/>
        </w:rPr>
        <w:t>У Обрасцу понуде</w:t>
      </w:r>
      <w:r w:rsidR="00EE2019">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E2019" w:rsidRDefault="00EE2019" w:rsidP="00EE2019">
      <w:pPr>
        <w:jc w:val="both"/>
        <w:rPr>
          <w:lang/>
        </w:rPr>
      </w:pPr>
    </w:p>
    <w:p w:rsidR="00F24C36" w:rsidRPr="00F24C36" w:rsidRDefault="00F24C36" w:rsidP="00EE2019">
      <w:pPr>
        <w:jc w:val="both"/>
        <w:rPr>
          <w:lang/>
        </w:rPr>
      </w:pPr>
    </w:p>
    <w:p w:rsidR="00EE2019" w:rsidRDefault="008548AA" w:rsidP="00EE2019">
      <w:pPr>
        <w:jc w:val="both"/>
        <w:rPr>
          <w:rFonts w:ascii="Arial" w:hAnsi="Arial" w:cs="Arial"/>
          <w:iCs/>
        </w:rPr>
      </w:pPr>
      <w:r>
        <w:rPr>
          <w:rFonts w:ascii="Arial" w:hAnsi="Arial" w:cs="Arial"/>
          <w:b/>
          <w:bCs/>
          <w:i/>
          <w:iCs/>
          <w:lang w:val="sr-Cyrl-CS"/>
        </w:rPr>
        <w:t>6</w:t>
      </w:r>
      <w:r w:rsidR="00EE2019">
        <w:rPr>
          <w:rFonts w:ascii="Arial" w:hAnsi="Arial" w:cs="Arial"/>
          <w:b/>
          <w:bCs/>
          <w:i/>
          <w:iCs/>
        </w:rPr>
        <w:t>. ПОНУДА СА ПОДИЗВОЂАЧЕМ</w:t>
      </w:r>
    </w:p>
    <w:p w:rsidR="00EE2019" w:rsidRDefault="00EE2019" w:rsidP="00EE2019">
      <w:pPr>
        <w:jc w:val="both"/>
        <w:rPr>
          <w:rFonts w:ascii="Arial" w:hAnsi="Arial" w:cs="Arial"/>
          <w:iCs/>
        </w:rPr>
      </w:pPr>
    </w:p>
    <w:p w:rsidR="00EE2019" w:rsidRDefault="00EE2019" w:rsidP="00EE2019">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 наведе да понуду подноси са по</w:t>
      </w:r>
      <w:r>
        <w:rPr>
          <w:rFonts w:ascii="Arial" w:hAnsi="Arial" w:cs="Arial"/>
          <w:iCs/>
          <w:lang/>
        </w:rPr>
        <w:t>д</w:t>
      </w:r>
      <w:r>
        <w:rPr>
          <w:rFonts w:ascii="Arial" w:hAnsi="Arial" w:cs="Arial"/>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E2019" w:rsidRPr="00E9716A" w:rsidRDefault="00EE2019" w:rsidP="00EE2019">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нав</w:t>
      </w:r>
      <w:r>
        <w:rPr>
          <w:rFonts w:ascii="Arial" w:hAnsi="Arial" w:cs="Arial"/>
          <w:iCs/>
          <w:lang/>
        </w:rPr>
        <w:t>о</w:t>
      </w:r>
      <w:r>
        <w:rPr>
          <w:rFonts w:ascii="Arial" w:hAnsi="Arial" w:cs="Arial"/>
          <w:iCs/>
        </w:rPr>
        <w:t>д</w:t>
      </w:r>
      <w:r>
        <w:rPr>
          <w:rFonts w:ascii="Arial" w:hAnsi="Arial" w:cs="Arial"/>
          <w:iCs/>
          <w:lang/>
        </w:rPr>
        <w:t>и</w:t>
      </w:r>
      <w:r>
        <w:rPr>
          <w:rFonts w:ascii="Arial" w:hAnsi="Arial" w:cs="Arial"/>
          <w:iCs/>
        </w:rPr>
        <w:t xml:space="preserve"> назив и седиште подизвођача, уколико ће делимично извршење набавке поверити подизвођачу. </w:t>
      </w:r>
    </w:p>
    <w:p w:rsidR="00EE2019" w:rsidRDefault="00EE2019" w:rsidP="00EE2019">
      <w:pPr>
        <w:jc w:val="both"/>
        <w:rPr>
          <w:rFonts w:ascii="Arial" w:eastAsia="TimesNewRomanPSMT" w:hAnsi="Arial" w:cs="Arial"/>
          <w:bCs/>
        </w:rPr>
      </w:pPr>
      <w:r>
        <w:rPr>
          <w:rFonts w:ascii="Arial" w:hAnsi="Arial" w:cs="Arial"/>
          <w:iCs/>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EE2019" w:rsidRDefault="00EE2019" w:rsidP="00EE2019">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ru-RU"/>
        </w:rPr>
        <w:t xml:space="preserve"> </w:t>
      </w:r>
      <w:r w:rsidR="00510FE7">
        <w:rPr>
          <w:rFonts w:ascii="Arial" w:eastAsia="TimesNewRomanPSMT" w:hAnsi="Arial" w:cs="Arial"/>
          <w:bCs/>
        </w:rPr>
        <w:t>конкурсн</w:t>
      </w:r>
      <w:r w:rsidR="00510FE7">
        <w:rPr>
          <w:rFonts w:ascii="Arial" w:eastAsia="TimesNewRomanPSMT" w:hAnsi="Arial" w:cs="Arial"/>
          <w:bCs/>
          <w:lang w:val="sr-Cyrl-CS"/>
        </w:rPr>
        <w:t>ој</w:t>
      </w:r>
      <w:r w:rsidR="00510FE7">
        <w:rPr>
          <w:rFonts w:ascii="Arial" w:eastAsia="TimesNewRomanPSMT" w:hAnsi="Arial" w:cs="Arial"/>
          <w:bCs/>
        </w:rPr>
        <w:t xml:space="preserve"> документациј</w:t>
      </w:r>
      <w:r w:rsidR="00510FE7">
        <w:rPr>
          <w:rFonts w:ascii="Arial" w:eastAsia="TimesNewRomanPSMT" w:hAnsi="Arial" w:cs="Arial"/>
          <w:bCs/>
          <w:lang w:val="sr-Cyrl-CS"/>
        </w:rPr>
        <w:t>и</w:t>
      </w:r>
      <w:r>
        <w:rPr>
          <w:rFonts w:ascii="Arial" w:eastAsia="TimesNewRomanPSMT" w:hAnsi="Arial" w:cs="Arial"/>
          <w:bCs/>
          <w:lang/>
        </w:rPr>
        <w:t>, у складу са Упутством како се доказује испуњеност услова.</w:t>
      </w:r>
    </w:p>
    <w:p w:rsidR="00EE2019" w:rsidRDefault="00EE2019" w:rsidP="00EE2019">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E2019" w:rsidRDefault="00EE2019" w:rsidP="00EE2019">
      <w:pPr>
        <w:jc w:val="both"/>
        <w:rPr>
          <w:rFonts w:ascii="Arial" w:hAnsi="Arial" w:cs="Arial"/>
          <w:iCs/>
          <w:lang w:val="sr-Cyrl-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EE2019" w:rsidRPr="00E9716A" w:rsidRDefault="00EE2019" w:rsidP="00EE2019">
      <w:pPr>
        <w:jc w:val="both"/>
        <w:rPr>
          <w:rFonts w:ascii="Arial" w:hAnsi="Arial" w:cs="Arial"/>
          <w:b/>
          <w:i/>
          <w:lang w:val="sr-Cyrl-CS"/>
        </w:rPr>
      </w:pPr>
    </w:p>
    <w:p w:rsidR="00F3647F" w:rsidRDefault="008548AA" w:rsidP="00F3647F">
      <w:pPr>
        <w:jc w:val="both"/>
        <w:rPr>
          <w:rFonts w:ascii="Arial" w:hAnsi="Arial" w:cs="Arial"/>
        </w:rPr>
      </w:pPr>
      <w:r>
        <w:rPr>
          <w:rFonts w:ascii="Arial" w:hAnsi="Arial" w:cs="Arial"/>
          <w:b/>
          <w:i/>
          <w:lang w:val="sr-Cyrl-CS"/>
        </w:rPr>
        <w:t>7</w:t>
      </w:r>
      <w:r w:rsidR="00F3647F">
        <w:rPr>
          <w:rFonts w:ascii="Arial" w:hAnsi="Arial" w:cs="Arial"/>
          <w:b/>
          <w:i/>
        </w:rPr>
        <w:t>. ЗАЈЕДНИЧКА ПОНУДА</w:t>
      </w:r>
    </w:p>
    <w:p w:rsidR="00F3647F" w:rsidRDefault="00F3647F" w:rsidP="00F3647F">
      <w:pPr>
        <w:jc w:val="both"/>
        <w:rPr>
          <w:rFonts w:ascii="Arial" w:hAnsi="Arial" w:cs="Arial"/>
        </w:rPr>
      </w:pPr>
    </w:p>
    <w:p w:rsidR="00F3647F" w:rsidRDefault="00F3647F" w:rsidP="00F3647F">
      <w:pPr>
        <w:jc w:val="both"/>
        <w:rPr>
          <w:rFonts w:ascii="Arial" w:hAnsi="Arial" w:cs="Arial"/>
        </w:rPr>
      </w:pPr>
      <w:r>
        <w:rPr>
          <w:rFonts w:ascii="Arial" w:hAnsi="Arial" w:cs="Arial"/>
        </w:rPr>
        <w:t>Понуду може поднети група понуђача.</w:t>
      </w:r>
    </w:p>
    <w:p w:rsidR="00F3647F" w:rsidRDefault="00F3647F" w:rsidP="00F3647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w:t>
      </w:r>
      <w:r w:rsidR="007B635F">
        <w:rPr>
          <w:rFonts w:ascii="Arial" w:hAnsi="Arial" w:cs="Arial"/>
        </w:rPr>
        <w:t>2</w:t>
      </w:r>
      <w:r>
        <w:rPr>
          <w:rFonts w:ascii="Arial" w:hAnsi="Arial" w:cs="Arial"/>
          <w:lang w:val="sr-Cyrl-CS"/>
        </w:rPr>
        <w:t>)</w:t>
      </w:r>
      <w:r>
        <w:rPr>
          <w:rFonts w:ascii="Arial" w:hAnsi="Arial" w:cs="Arial"/>
        </w:rPr>
        <w:t xml:space="preserve"> Закона и то податке о: </w:t>
      </w:r>
    </w:p>
    <w:p w:rsidR="00F3647F" w:rsidRDefault="00F3647F" w:rsidP="00F3647F">
      <w:pPr>
        <w:numPr>
          <w:ilvl w:val="0"/>
          <w:numId w:val="10"/>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F3647F" w:rsidRPr="00C71879" w:rsidRDefault="00C71879" w:rsidP="00C71879">
      <w:pPr>
        <w:pStyle w:val="ListParagraph"/>
        <w:numPr>
          <w:ilvl w:val="0"/>
          <w:numId w:val="10"/>
        </w:numPr>
        <w:jc w:val="both"/>
        <w:rPr>
          <w:rFonts w:ascii="Arial" w:eastAsia="TimesNewRomanPSMT" w:hAnsi="Arial" w:cs="Arial"/>
          <w:bCs/>
          <w:lang/>
        </w:rPr>
      </w:pPr>
      <w:r w:rsidRPr="00C71879">
        <w:rPr>
          <w:rFonts w:ascii="Arial" w:hAnsi="Arial" w:cs="Arial"/>
        </w:rPr>
        <w:t>опис послова сваког од понуђача из групе понуђача у извршењу уговора.</w:t>
      </w:r>
    </w:p>
    <w:p w:rsidR="00F3647F" w:rsidRDefault="00F3647F" w:rsidP="00F3647F">
      <w:pPr>
        <w:jc w:val="both"/>
        <w:rPr>
          <w:rFonts w:ascii="Arial" w:hAnsi="Arial" w:cs="Arial"/>
        </w:rPr>
      </w:pPr>
      <w:r>
        <w:rPr>
          <w:rFonts w:ascii="Arial" w:eastAsia="TimesNewRomanPSMT" w:hAnsi="Arial" w:cs="Arial"/>
          <w:bCs/>
        </w:rPr>
        <w:t>Група понуђача је дужна да достави све доказе о испуњености услова</w:t>
      </w:r>
      <w:r>
        <w:rPr>
          <w:rFonts w:ascii="Arial" w:eastAsia="TimesNewRomanPSMT" w:hAnsi="Arial" w:cs="Arial"/>
          <w:bCs/>
          <w:lang/>
        </w:rPr>
        <w:t>, у складу са Упутством како се доказује испуњеност услова</w:t>
      </w:r>
      <w:r>
        <w:rPr>
          <w:rFonts w:ascii="Arial" w:eastAsia="TimesNewRomanPSMT" w:hAnsi="Arial" w:cs="Arial"/>
          <w:bCs/>
        </w:rPr>
        <w:t>.</w:t>
      </w:r>
    </w:p>
    <w:p w:rsidR="00F3647F" w:rsidRDefault="00F3647F" w:rsidP="00F3647F">
      <w:pPr>
        <w:jc w:val="both"/>
        <w:rPr>
          <w:rFonts w:ascii="Arial" w:hAnsi="Arial" w:cs="Arial"/>
          <w:color w:val="auto"/>
          <w:lang/>
        </w:rPr>
      </w:pPr>
      <w:r>
        <w:rPr>
          <w:rFonts w:ascii="Arial" w:hAnsi="Arial" w:cs="Arial"/>
        </w:rPr>
        <w:t xml:space="preserve">Понуђачи из групе понуђача одговарају неограничено солидарно према наручиоцу. </w:t>
      </w:r>
    </w:p>
    <w:p w:rsidR="00F3647F" w:rsidRDefault="00F3647F" w:rsidP="00F3647F">
      <w:pPr>
        <w:jc w:val="both"/>
        <w:rPr>
          <w:rFonts w:ascii="Arial" w:hAnsi="Arial" w:cs="Arial"/>
          <w:color w:val="auto"/>
          <w:lang/>
        </w:rPr>
      </w:pPr>
      <w:r>
        <w:rPr>
          <w:rFonts w:ascii="Arial" w:hAnsi="Arial" w:cs="Arial"/>
          <w:color w:val="auto"/>
          <w:lang/>
        </w:rPr>
        <w:t>Задруга може поднети понуду самостално, у своје име, а за рачун задругара или заједничку понуду у име задругара.</w:t>
      </w:r>
    </w:p>
    <w:p w:rsidR="00F3647F" w:rsidRDefault="00F3647F" w:rsidP="00F3647F">
      <w:pPr>
        <w:jc w:val="both"/>
        <w:rPr>
          <w:rFonts w:ascii="Arial" w:hAnsi="Arial" w:cs="Arial"/>
          <w:color w:val="auto"/>
          <w:lang/>
        </w:rPr>
      </w:pPr>
      <w:r>
        <w:rPr>
          <w:rFonts w:ascii="Arial" w:hAnsi="Arial" w:cs="Arial"/>
          <w:color w:val="auto"/>
          <w:lang/>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3647F" w:rsidRDefault="00F3647F" w:rsidP="00F3647F">
      <w:pPr>
        <w:jc w:val="both"/>
        <w:rPr>
          <w:rFonts w:ascii="Arial" w:hAnsi="Arial" w:cs="Arial"/>
          <w:lang/>
        </w:rPr>
      </w:pPr>
      <w:r>
        <w:rPr>
          <w:rFonts w:ascii="Arial" w:hAnsi="Arial" w:cs="Arial"/>
          <w:color w:val="auto"/>
          <w:lang/>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F457AA" w:rsidRDefault="00F457AA" w:rsidP="00F457AA">
      <w:pPr>
        <w:pStyle w:val="ListParagraph"/>
        <w:tabs>
          <w:tab w:val="left" w:pos="680"/>
        </w:tabs>
        <w:ind w:left="0"/>
        <w:jc w:val="both"/>
        <w:rPr>
          <w:rFonts w:ascii="Arial" w:eastAsia="TimesNewRomanPSMT" w:hAnsi="Arial" w:cs="Arial"/>
          <w:bCs/>
          <w:lang/>
        </w:rPr>
      </w:pPr>
    </w:p>
    <w:p w:rsidR="00012664" w:rsidRDefault="008548AA" w:rsidP="00012664">
      <w:pPr>
        <w:jc w:val="both"/>
      </w:pPr>
      <w:r>
        <w:rPr>
          <w:rFonts w:ascii="Arial" w:hAnsi="Arial" w:cs="Arial"/>
          <w:b/>
          <w:bCs/>
          <w:i/>
          <w:iCs/>
          <w:lang w:val="sr-Cyrl-CS"/>
        </w:rPr>
        <w:t>8</w:t>
      </w:r>
      <w:r w:rsidR="00012664">
        <w:rPr>
          <w:rFonts w:ascii="Arial" w:hAnsi="Arial" w:cs="Arial"/>
          <w:b/>
          <w:bCs/>
          <w:i/>
          <w:iCs/>
        </w:rPr>
        <w:t>. НАЧИН И УСЛОВ</w:t>
      </w:r>
      <w:r w:rsidR="00012664">
        <w:rPr>
          <w:rFonts w:ascii="Arial" w:hAnsi="Arial" w:cs="Arial"/>
          <w:b/>
          <w:bCs/>
          <w:i/>
          <w:iCs/>
          <w:lang w:val="sr-Cyrl-CS"/>
        </w:rPr>
        <w:t>И</w:t>
      </w:r>
      <w:r w:rsidR="00F24467">
        <w:rPr>
          <w:rFonts w:ascii="Arial" w:hAnsi="Arial" w:cs="Arial"/>
          <w:b/>
          <w:bCs/>
          <w:i/>
          <w:iCs/>
        </w:rPr>
        <w:t xml:space="preserve"> ПЛАЋАЊА, </w:t>
      </w:r>
      <w:r w:rsidR="00012664">
        <w:rPr>
          <w:rFonts w:ascii="Arial" w:hAnsi="Arial" w:cs="Arial"/>
          <w:b/>
          <w:bCs/>
          <w:i/>
          <w:iCs/>
        </w:rPr>
        <w:t xml:space="preserve"> РОК</w:t>
      </w:r>
      <w:r w:rsidR="00F24467">
        <w:rPr>
          <w:rFonts w:ascii="Arial" w:hAnsi="Arial" w:cs="Arial"/>
          <w:b/>
          <w:bCs/>
          <w:i/>
          <w:iCs/>
          <w:lang w:val="sr-Cyrl-CS"/>
        </w:rPr>
        <w:t xml:space="preserve"> ИСПОРУКЕ</w:t>
      </w:r>
      <w:r w:rsidR="00012664">
        <w:rPr>
          <w:rFonts w:ascii="Arial" w:hAnsi="Arial" w:cs="Arial"/>
          <w:b/>
          <w:bCs/>
          <w:i/>
          <w:iCs/>
        </w:rPr>
        <w:t>, КАО И ДРУГЕ ОКОЛНОСТИ ОД КОЈИХ ЗАВИСИ ПРИХВАТЉИВОСТ  ПОНУДЕ</w:t>
      </w:r>
    </w:p>
    <w:p w:rsidR="00012664" w:rsidRDefault="00012664" w:rsidP="00012664">
      <w:pPr>
        <w:jc w:val="both"/>
      </w:pPr>
    </w:p>
    <w:p w:rsidR="00012664" w:rsidRDefault="008548AA" w:rsidP="00012664">
      <w:pPr>
        <w:jc w:val="both"/>
        <w:rPr>
          <w:rFonts w:ascii="Arial" w:hAnsi="Arial" w:cs="Arial"/>
          <w:iCs/>
        </w:rPr>
      </w:pPr>
      <w:r>
        <w:rPr>
          <w:rFonts w:ascii="Arial" w:hAnsi="Arial" w:cs="Arial"/>
          <w:b/>
          <w:bCs/>
          <w:i/>
          <w:iCs/>
          <w:lang w:val="sr-Cyrl-CS"/>
        </w:rPr>
        <w:t>8</w:t>
      </w:r>
      <w:r w:rsidR="00012664">
        <w:rPr>
          <w:rFonts w:ascii="Arial" w:hAnsi="Arial" w:cs="Arial"/>
          <w:b/>
          <w:bCs/>
          <w:i/>
          <w:iCs/>
        </w:rPr>
        <w:t>.1</w:t>
      </w:r>
      <w:r w:rsidR="00012664">
        <w:rPr>
          <w:rFonts w:ascii="Arial" w:hAnsi="Arial" w:cs="Arial"/>
          <w:b/>
          <w:bCs/>
          <w:i/>
          <w:iCs/>
          <w:u w:val="single"/>
        </w:rPr>
        <w:t xml:space="preserve">. </w:t>
      </w:r>
      <w:r w:rsidR="00012664">
        <w:rPr>
          <w:rFonts w:ascii="Arial" w:hAnsi="Arial" w:cs="Arial"/>
          <w:iCs/>
          <w:u w:val="single"/>
        </w:rPr>
        <w:t>Захтеви у погледу начина, рока и услова плаћања</w:t>
      </w:r>
      <w:r w:rsidR="00012664">
        <w:rPr>
          <w:rFonts w:ascii="Arial" w:hAnsi="Arial" w:cs="Arial"/>
          <w:i/>
          <w:iCs/>
          <w:u w:val="single"/>
        </w:rPr>
        <w:t>.</w:t>
      </w:r>
    </w:p>
    <w:p w:rsidR="00012664" w:rsidRPr="00071006" w:rsidRDefault="00DE48A2" w:rsidP="00012664">
      <w:pPr>
        <w:jc w:val="both"/>
        <w:rPr>
          <w:rFonts w:ascii="Arial" w:hAnsi="Arial" w:cs="Arial"/>
          <w:iCs/>
          <w:lang/>
        </w:rPr>
      </w:pPr>
      <w:r w:rsidRPr="00DE48A2">
        <w:rPr>
          <w:rFonts w:ascii="Arial" w:hAnsi="Arial" w:cs="Arial"/>
          <w:lang w:val="sr-Cyrl-CS"/>
        </w:rPr>
        <w:t xml:space="preserve">Плаћање добара која су предмет набавке врши </w:t>
      </w:r>
      <w:r w:rsidRPr="00DE48A2">
        <w:rPr>
          <w:rFonts w:ascii="Arial" w:hAnsi="Arial" w:cs="Arial"/>
          <w:lang/>
        </w:rPr>
        <w:t xml:space="preserve">100% </w:t>
      </w:r>
      <w:r w:rsidRPr="00DE48A2">
        <w:rPr>
          <w:rFonts w:ascii="Arial" w:hAnsi="Arial" w:cs="Arial"/>
          <w:lang/>
        </w:rPr>
        <w:t>авансно у року од 45 дана од дана испостављања исправног авансног предрачуна</w:t>
      </w:r>
      <w:r w:rsidR="00012664">
        <w:rPr>
          <w:rFonts w:ascii="Arial" w:hAnsi="Arial" w:cs="Arial"/>
          <w:lang w:val="sr-Cyrl-CS"/>
        </w:rPr>
        <w:t xml:space="preserve">. </w:t>
      </w:r>
      <w:r w:rsidR="00012664">
        <w:rPr>
          <w:rFonts w:ascii="Arial" w:hAnsi="Arial" w:cs="Arial"/>
          <w:iCs/>
        </w:rPr>
        <w:t>Плаћање се врши уплатом на рачун понуђача.</w:t>
      </w:r>
      <w:r w:rsidR="00071006">
        <w:rPr>
          <w:rFonts w:ascii="Arial" w:hAnsi="Arial" w:cs="Arial"/>
          <w:iCs/>
        </w:rPr>
        <w:t xml:space="preserve"> Понуђач је у обавези да на </w:t>
      </w:r>
      <w:r>
        <w:rPr>
          <w:rFonts w:ascii="Arial" w:hAnsi="Arial" w:cs="Arial"/>
          <w:iCs/>
          <w:lang/>
        </w:rPr>
        <w:t>авансном предрачуну/фактури</w:t>
      </w:r>
      <w:r w:rsidR="00071006">
        <w:rPr>
          <w:rFonts w:ascii="Arial" w:hAnsi="Arial" w:cs="Arial"/>
          <w:iCs/>
        </w:rPr>
        <w:t xml:space="preserve"> наведе датум и број Угово</w:t>
      </w:r>
      <w:r w:rsidR="00632C29">
        <w:rPr>
          <w:rFonts w:ascii="Arial" w:hAnsi="Arial" w:cs="Arial"/>
          <w:iCs/>
        </w:rPr>
        <w:t>ра додељен од стране Наручиоца</w:t>
      </w:r>
      <w:r w:rsidR="00071006">
        <w:rPr>
          <w:rFonts w:ascii="Arial" w:hAnsi="Arial" w:cs="Arial"/>
          <w:iCs/>
          <w:lang/>
        </w:rPr>
        <w:t>.</w:t>
      </w:r>
    </w:p>
    <w:p w:rsidR="000550A9" w:rsidRPr="000550A9" w:rsidRDefault="000550A9" w:rsidP="000550A9">
      <w:pPr>
        <w:jc w:val="both"/>
        <w:rPr>
          <w:rFonts w:ascii="Arial" w:hAnsi="Arial" w:cs="Arial"/>
          <w:lang w:val="sr-Cyrl-CS"/>
        </w:rPr>
      </w:pPr>
      <w:r w:rsidRPr="000550A9">
        <w:rPr>
          <w:rFonts w:ascii="Arial" w:hAnsi="Arial" w:cs="Arial"/>
          <w:lang w:val="sr-Cyrl-CS"/>
        </w:rPr>
        <w:t xml:space="preserve">Продавац се обавезује да  </w:t>
      </w:r>
      <w:r w:rsidR="006D7326">
        <w:rPr>
          <w:rFonts w:ascii="Arial" w:hAnsi="Arial" w:cs="Arial"/>
          <w:lang w:val="sr-Cyrl-CS"/>
        </w:rPr>
        <w:t>авансни предрачун</w:t>
      </w:r>
      <w:r w:rsidRPr="000550A9">
        <w:rPr>
          <w:rFonts w:ascii="Arial" w:hAnsi="Arial" w:cs="Arial"/>
          <w:lang w:val="sr-Cyrl-CS"/>
        </w:rPr>
        <w:t>, пре дост</w:t>
      </w:r>
      <w:r w:rsidR="008E0E57">
        <w:rPr>
          <w:rFonts w:ascii="Arial" w:hAnsi="Arial" w:cs="Arial"/>
          <w:lang w:val="sr-Cyrl-CS"/>
        </w:rPr>
        <w:t xml:space="preserve">ављања Наручиоцу, региструје у </w:t>
      </w:r>
      <w:r w:rsidR="008E0E57">
        <w:rPr>
          <w:rFonts w:ascii="Arial" w:hAnsi="Arial" w:cs="Arial"/>
          <w:lang w:val="en-US"/>
        </w:rPr>
        <w:t>Ц</w:t>
      </w:r>
      <w:r w:rsidRPr="000550A9">
        <w:rPr>
          <w:rFonts w:ascii="Arial" w:hAnsi="Arial" w:cs="Arial"/>
          <w:lang w:val="sr-Cyrl-CS"/>
        </w:rPr>
        <w:t xml:space="preserve">ентралном регистру фактура, у складу са Правилником о </w:t>
      </w:r>
      <w:r w:rsidRPr="000550A9">
        <w:rPr>
          <w:rFonts w:ascii="Arial" w:hAnsi="Arial" w:cs="Arial"/>
          <w:lang w:val="sr-Cyrl-CS"/>
        </w:rPr>
        <w:lastRenderedPageBreak/>
        <w:t xml:space="preserve">начину и поступку регистровања фактура, односно других захтева за исплату, </w:t>
      </w:r>
      <w:r w:rsidR="001D30EF">
        <w:rPr>
          <w:rFonts w:ascii="Arial" w:hAnsi="Arial" w:cs="Arial"/>
          <w:lang w:val="sr-Cyrl-CS"/>
        </w:rPr>
        <w:t>као и начину вођења и садржају Ц</w:t>
      </w:r>
      <w:r w:rsidRPr="000550A9">
        <w:rPr>
          <w:rFonts w:ascii="Arial" w:hAnsi="Arial" w:cs="Arial"/>
          <w:lang w:val="sr-Cyrl-CS"/>
        </w:rPr>
        <w:t>ентралног регистра фактура ((«Службени гласник РС», бр. 7/2018).</w:t>
      </w:r>
    </w:p>
    <w:p w:rsidR="000550A9" w:rsidRPr="000550A9" w:rsidRDefault="000550A9" w:rsidP="000550A9">
      <w:pPr>
        <w:jc w:val="both"/>
        <w:rPr>
          <w:rFonts w:ascii="Arial" w:hAnsi="Arial" w:cs="Arial"/>
          <w:lang w:val="sr-Cyrl-CS"/>
        </w:rPr>
      </w:pPr>
      <w:r w:rsidRPr="000550A9">
        <w:rPr>
          <w:rFonts w:ascii="Arial" w:hAnsi="Arial" w:cs="Arial"/>
          <w:lang w:val="sr-Cyrl-CS"/>
        </w:rPr>
        <w:t>Наручилац је дужан да измирује новчане обавезе по фактурама к</w:t>
      </w:r>
      <w:r w:rsidR="001D30EF">
        <w:rPr>
          <w:rFonts w:ascii="Arial" w:hAnsi="Arial" w:cs="Arial"/>
          <w:lang w:val="sr-Cyrl-CS"/>
        </w:rPr>
        <w:t>оје су исправно регистроване у Ц</w:t>
      </w:r>
      <w:r w:rsidRPr="000550A9">
        <w:rPr>
          <w:rFonts w:ascii="Arial" w:hAnsi="Arial" w:cs="Arial"/>
          <w:lang w:val="sr-Cyrl-CS"/>
        </w:rPr>
        <w:t>ентралном регистру фактура.</w:t>
      </w:r>
    </w:p>
    <w:p w:rsidR="00012664" w:rsidRPr="000550A9" w:rsidRDefault="00012664" w:rsidP="00012664">
      <w:pPr>
        <w:jc w:val="both"/>
        <w:rPr>
          <w:rFonts w:ascii="Arial" w:hAnsi="Arial" w:cs="Arial"/>
          <w:iCs/>
          <w:lang w:val="en-US"/>
        </w:rPr>
      </w:pPr>
    </w:p>
    <w:p w:rsidR="00012664" w:rsidRDefault="008548AA" w:rsidP="00012664">
      <w:pPr>
        <w:jc w:val="both"/>
        <w:rPr>
          <w:rFonts w:ascii="Arial" w:hAnsi="Arial" w:cs="Arial"/>
          <w:iCs/>
          <w:u w:val="single"/>
          <w:lang w:val="sr-Cyrl-CS"/>
        </w:rPr>
      </w:pPr>
      <w:r>
        <w:rPr>
          <w:rFonts w:ascii="Arial" w:hAnsi="Arial" w:cs="Arial"/>
          <w:b/>
          <w:bCs/>
          <w:i/>
          <w:iCs/>
          <w:lang w:val="sr-Cyrl-CS"/>
        </w:rPr>
        <w:t>8</w:t>
      </w:r>
      <w:r w:rsidR="00012664">
        <w:rPr>
          <w:rFonts w:ascii="Arial" w:hAnsi="Arial" w:cs="Arial"/>
          <w:b/>
          <w:bCs/>
          <w:i/>
          <w:iCs/>
        </w:rPr>
        <w:t>.</w:t>
      </w:r>
      <w:r w:rsidR="00012664">
        <w:rPr>
          <w:rFonts w:ascii="Arial" w:hAnsi="Arial" w:cs="Arial"/>
          <w:b/>
          <w:bCs/>
          <w:i/>
          <w:iCs/>
          <w:lang w:val="sr-Cyrl-CS"/>
        </w:rPr>
        <w:t>2</w:t>
      </w:r>
      <w:r w:rsidR="00012664">
        <w:rPr>
          <w:rFonts w:ascii="Arial" w:hAnsi="Arial" w:cs="Arial"/>
          <w:b/>
          <w:bCs/>
          <w:i/>
          <w:iCs/>
        </w:rPr>
        <w:t xml:space="preserve">. </w:t>
      </w:r>
      <w:r w:rsidR="00012664">
        <w:rPr>
          <w:rFonts w:ascii="Arial" w:hAnsi="Arial" w:cs="Arial"/>
          <w:iCs/>
          <w:u w:val="single"/>
        </w:rPr>
        <w:t>Захтев у погледу рока испоруке добара</w:t>
      </w:r>
    </w:p>
    <w:p w:rsidR="00012664" w:rsidRPr="00AF67FF" w:rsidRDefault="00012664" w:rsidP="00012664">
      <w:pPr>
        <w:jc w:val="both"/>
        <w:rPr>
          <w:rFonts w:ascii="Arial" w:hAnsi="Arial" w:cs="Arial"/>
          <w:lang w:val="sr-Cyrl-CS"/>
        </w:rPr>
      </w:pPr>
      <w:r w:rsidRPr="00AF67FF">
        <w:rPr>
          <w:rFonts w:ascii="Arial" w:hAnsi="Arial" w:cs="Arial"/>
          <w:iCs/>
        </w:rPr>
        <w:t>Рок испоруке добара</w:t>
      </w:r>
      <w:r w:rsidRPr="00AF67FF">
        <w:rPr>
          <w:rFonts w:ascii="Arial" w:hAnsi="Arial" w:cs="Arial"/>
          <w:i/>
          <w:iCs/>
        </w:rPr>
        <w:t xml:space="preserve"> </w:t>
      </w:r>
      <w:r w:rsidRPr="00AF67FF">
        <w:rPr>
          <w:rFonts w:ascii="Arial" w:hAnsi="Arial" w:cs="Arial"/>
          <w:iCs/>
        </w:rPr>
        <w:t>не мож</w:t>
      </w:r>
      <w:r w:rsidR="00396EE8" w:rsidRPr="00AF67FF">
        <w:rPr>
          <w:rFonts w:ascii="Arial" w:hAnsi="Arial" w:cs="Arial"/>
          <w:iCs/>
        </w:rPr>
        <w:t>е бити дужи од</w:t>
      </w:r>
      <w:r w:rsidR="00716865" w:rsidRPr="00AF67FF">
        <w:rPr>
          <w:rFonts w:ascii="Arial" w:hAnsi="Arial" w:cs="Arial"/>
          <w:iCs/>
          <w:lang w:val="sr-Cyrl-CS"/>
        </w:rPr>
        <w:t xml:space="preserve"> 3</w:t>
      </w:r>
      <w:r w:rsidR="00BB1857" w:rsidRPr="00AF67FF">
        <w:rPr>
          <w:rFonts w:ascii="Arial" w:hAnsi="Arial" w:cs="Arial"/>
          <w:iCs/>
          <w:lang w:val="sr-Cyrl-CS"/>
        </w:rPr>
        <w:t>0</w:t>
      </w:r>
      <w:r w:rsidR="00396EE8" w:rsidRPr="00AF67FF">
        <w:rPr>
          <w:rFonts w:ascii="Arial" w:hAnsi="Arial" w:cs="Arial"/>
          <w:iCs/>
          <w:lang w:val="sr-Cyrl-CS"/>
        </w:rPr>
        <w:t xml:space="preserve"> </w:t>
      </w:r>
      <w:r w:rsidRPr="00AF67FF">
        <w:rPr>
          <w:rFonts w:ascii="Arial" w:hAnsi="Arial" w:cs="Arial"/>
          <w:iCs/>
        </w:rPr>
        <w:t>дана од дана</w:t>
      </w:r>
      <w:r w:rsidR="00396EE8" w:rsidRPr="00AF67FF">
        <w:rPr>
          <w:lang w:val="sr-Cyrl-CS"/>
        </w:rPr>
        <w:t xml:space="preserve"> </w:t>
      </w:r>
      <w:r w:rsidR="00BB1857" w:rsidRPr="00AF67FF">
        <w:rPr>
          <w:rFonts w:ascii="Arial" w:hAnsi="Arial" w:cs="Arial"/>
          <w:lang w:val="sr-Cyrl-CS"/>
        </w:rPr>
        <w:t>потписивања уговора друге уговорне стране</w:t>
      </w:r>
      <w:r w:rsidR="00396EE8" w:rsidRPr="00AF67FF">
        <w:rPr>
          <w:rFonts w:ascii="Arial" w:hAnsi="Arial" w:cs="Arial"/>
          <w:lang w:val="sr-Cyrl-CS"/>
        </w:rPr>
        <w:t>.</w:t>
      </w:r>
    </w:p>
    <w:p w:rsidR="002B3602" w:rsidRPr="00AB5340" w:rsidRDefault="00034166" w:rsidP="002B3602">
      <w:pPr>
        <w:pStyle w:val="Style"/>
        <w:spacing w:line="273" w:lineRule="exact"/>
        <w:jc w:val="both"/>
        <w:rPr>
          <w:color w:val="000000"/>
          <w:lang w:val="sr-Cyrl-CS"/>
        </w:rPr>
      </w:pPr>
      <w:r w:rsidRPr="00AF67FF">
        <w:rPr>
          <w:iCs/>
          <w:color w:val="000000"/>
        </w:rPr>
        <w:t xml:space="preserve">Место испоруке </w:t>
      </w:r>
      <w:r w:rsidR="00396EE8" w:rsidRPr="00AF67FF">
        <w:rPr>
          <w:iCs/>
          <w:color w:val="000000"/>
        </w:rPr>
        <w:t>–</w:t>
      </w:r>
      <w:r w:rsidR="00396EE8" w:rsidRPr="00034166">
        <w:rPr>
          <w:iCs/>
          <w:color w:val="FF0000"/>
        </w:rPr>
        <w:t xml:space="preserve"> </w:t>
      </w:r>
      <w:r w:rsidR="002B3602" w:rsidRPr="00AB5340">
        <w:rPr>
          <w:color w:val="000000"/>
          <w:lang w:val="sr-Cyrl-CS"/>
        </w:rPr>
        <w:t>на адресу седишта наручиоца у Београду, ул. Марије Бурсаћ бр. 49.</w:t>
      </w:r>
    </w:p>
    <w:p w:rsidR="00012664" w:rsidRDefault="00012664" w:rsidP="00012664">
      <w:pPr>
        <w:jc w:val="both"/>
        <w:rPr>
          <w:rFonts w:ascii="Arial" w:hAnsi="Arial" w:cs="Arial"/>
          <w:b/>
          <w:bCs/>
          <w:i/>
          <w:iCs/>
          <w:lang/>
        </w:rPr>
      </w:pPr>
    </w:p>
    <w:p w:rsidR="00012664" w:rsidRDefault="008548AA" w:rsidP="00012664">
      <w:pPr>
        <w:jc w:val="both"/>
        <w:rPr>
          <w:rFonts w:ascii="Arial" w:hAnsi="Arial" w:cs="Arial"/>
          <w:iCs/>
        </w:rPr>
      </w:pPr>
      <w:r>
        <w:rPr>
          <w:rFonts w:ascii="Arial" w:hAnsi="Arial" w:cs="Arial"/>
          <w:b/>
          <w:bCs/>
          <w:iCs/>
          <w:u w:val="single"/>
          <w:lang w:val="sr-Cyrl-CS"/>
        </w:rPr>
        <w:t>8</w:t>
      </w:r>
      <w:r w:rsidR="00396EE8">
        <w:rPr>
          <w:rFonts w:ascii="Arial" w:hAnsi="Arial" w:cs="Arial"/>
          <w:b/>
          <w:bCs/>
          <w:iCs/>
          <w:u w:val="single"/>
        </w:rPr>
        <w:t>.</w:t>
      </w:r>
      <w:r w:rsidR="00396EE8">
        <w:rPr>
          <w:rFonts w:ascii="Arial" w:hAnsi="Arial" w:cs="Arial"/>
          <w:b/>
          <w:bCs/>
          <w:iCs/>
          <w:u w:val="single"/>
          <w:lang w:val="sr-Cyrl-CS"/>
        </w:rPr>
        <w:t>3</w:t>
      </w:r>
      <w:r w:rsidR="00012664">
        <w:rPr>
          <w:rFonts w:ascii="Arial" w:hAnsi="Arial" w:cs="Arial"/>
          <w:b/>
          <w:bCs/>
          <w:iCs/>
          <w:u w:val="single"/>
        </w:rPr>
        <w:t xml:space="preserve">. </w:t>
      </w:r>
      <w:r w:rsidR="00012664">
        <w:rPr>
          <w:rFonts w:ascii="Arial" w:hAnsi="Arial" w:cs="Arial"/>
          <w:iCs/>
          <w:u w:val="single"/>
        </w:rPr>
        <w:t>Захтев у погледу рока важења понуде</w:t>
      </w:r>
    </w:p>
    <w:p w:rsidR="00012664" w:rsidRDefault="00012664" w:rsidP="00012664">
      <w:pPr>
        <w:jc w:val="both"/>
        <w:rPr>
          <w:rFonts w:ascii="Arial" w:hAnsi="Arial" w:cs="Arial"/>
          <w:iCs/>
        </w:rPr>
      </w:pPr>
      <w:r>
        <w:rPr>
          <w:rFonts w:ascii="Arial" w:hAnsi="Arial" w:cs="Arial"/>
          <w:iCs/>
        </w:rPr>
        <w:t>Рок важењ</w:t>
      </w:r>
      <w:r w:rsidR="00396EE8">
        <w:rPr>
          <w:rFonts w:ascii="Arial" w:hAnsi="Arial" w:cs="Arial"/>
          <w:iCs/>
        </w:rPr>
        <w:t xml:space="preserve">а понуде не може бити краћи од </w:t>
      </w:r>
      <w:r w:rsidR="00396EE8">
        <w:rPr>
          <w:rFonts w:ascii="Arial" w:hAnsi="Arial" w:cs="Arial"/>
          <w:iCs/>
          <w:lang w:val="sr-Cyrl-CS"/>
        </w:rPr>
        <w:t>6</w:t>
      </w:r>
      <w:r>
        <w:rPr>
          <w:rFonts w:ascii="Arial" w:hAnsi="Arial" w:cs="Arial"/>
          <w:iCs/>
        </w:rPr>
        <w:t>0 дана од дана отварања понуда.</w:t>
      </w:r>
    </w:p>
    <w:p w:rsidR="00012664" w:rsidRDefault="00012664" w:rsidP="00012664">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012664" w:rsidRDefault="00012664" w:rsidP="00012664">
      <w:pPr>
        <w:jc w:val="both"/>
        <w:rPr>
          <w:rFonts w:ascii="Arial" w:hAnsi="Arial" w:cs="Arial"/>
          <w:b/>
          <w:bCs/>
          <w:i/>
          <w:iCs/>
          <w:lang/>
        </w:rPr>
      </w:pPr>
      <w:r>
        <w:rPr>
          <w:rFonts w:ascii="Arial" w:hAnsi="Arial" w:cs="Arial"/>
          <w:iCs/>
        </w:rPr>
        <w:t>Понуђач који прихвати захтев за продужење рока важења понуде на може мењати понуду.</w:t>
      </w:r>
    </w:p>
    <w:p w:rsidR="00F457AA" w:rsidRDefault="00F457AA" w:rsidP="00F457AA">
      <w:pPr>
        <w:pStyle w:val="ListParagraph"/>
        <w:tabs>
          <w:tab w:val="left" w:pos="680"/>
        </w:tabs>
        <w:ind w:left="0"/>
        <w:jc w:val="both"/>
        <w:rPr>
          <w:rFonts w:ascii="Arial" w:eastAsia="TimesNewRomanPSMT" w:hAnsi="Arial" w:cs="Arial"/>
          <w:bCs/>
          <w:lang/>
        </w:rPr>
      </w:pPr>
    </w:p>
    <w:p w:rsidR="00E15883" w:rsidRDefault="008548AA" w:rsidP="00E15883">
      <w:pPr>
        <w:jc w:val="both"/>
        <w:rPr>
          <w:rFonts w:ascii="Arial" w:hAnsi="Arial" w:cs="Arial"/>
          <w:b/>
          <w:bCs/>
          <w:i/>
          <w:iCs/>
        </w:rPr>
      </w:pPr>
      <w:r>
        <w:rPr>
          <w:rFonts w:ascii="Arial" w:hAnsi="Arial" w:cs="Arial"/>
          <w:b/>
          <w:bCs/>
          <w:i/>
          <w:iCs/>
          <w:lang w:val="sr-Cyrl-CS"/>
        </w:rPr>
        <w:t>9</w:t>
      </w:r>
      <w:r w:rsidR="00E15883">
        <w:rPr>
          <w:rFonts w:ascii="Arial" w:hAnsi="Arial" w:cs="Arial"/>
          <w:b/>
          <w:bCs/>
          <w:i/>
          <w:iCs/>
        </w:rPr>
        <w:t>. ВАЛУТА И НАЧИН НА КОЈИ МОРА ДА БУДЕ НАВЕДЕНА И ИЗРАЖЕНА ЦЕНА У ПОНУДИ</w:t>
      </w:r>
    </w:p>
    <w:p w:rsidR="00E15883" w:rsidRDefault="00E15883" w:rsidP="00E15883">
      <w:pPr>
        <w:jc w:val="both"/>
        <w:rPr>
          <w:rFonts w:ascii="Arial" w:hAnsi="Arial" w:cs="Arial"/>
          <w:b/>
          <w:bCs/>
          <w:i/>
          <w:iCs/>
        </w:rPr>
      </w:pPr>
    </w:p>
    <w:p w:rsidR="00E15883" w:rsidRDefault="00E15883" w:rsidP="00E15883">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E15883" w:rsidRDefault="00E15883" w:rsidP="00E15883">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E15883" w:rsidRDefault="00E15883" w:rsidP="00E15883">
      <w:pPr>
        <w:jc w:val="both"/>
        <w:rPr>
          <w:rFonts w:ascii="Arial" w:hAnsi="Arial" w:cs="Arial"/>
          <w:iCs/>
        </w:rPr>
      </w:pPr>
      <w:r>
        <w:rPr>
          <w:rFonts w:ascii="Arial" w:hAnsi="Arial" w:cs="Arial"/>
        </w:rPr>
        <w:t>Ако је у понуди исказана неуобичајено ниска цена, наручилац ће поступити у складу са чланом 92. Закона.</w:t>
      </w:r>
    </w:p>
    <w:p w:rsidR="009572FF" w:rsidRPr="00E15883" w:rsidRDefault="009572FF" w:rsidP="00F457AA">
      <w:pPr>
        <w:pStyle w:val="ListParagraph"/>
        <w:tabs>
          <w:tab w:val="left" w:pos="680"/>
        </w:tabs>
        <w:ind w:left="0"/>
        <w:jc w:val="both"/>
        <w:rPr>
          <w:rFonts w:ascii="Arial" w:eastAsia="TimesNewRomanPSMT" w:hAnsi="Arial" w:cs="Arial"/>
          <w:bCs/>
          <w:lang/>
        </w:rPr>
      </w:pPr>
    </w:p>
    <w:p w:rsidR="00E15883" w:rsidRDefault="008548AA" w:rsidP="00E15883">
      <w:pPr>
        <w:jc w:val="both"/>
        <w:rPr>
          <w:rFonts w:ascii="Arial" w:hAnsi="Arial" w:cs="Arial"/>
          <w:b/>
          <w:i/>
          <w:iCs/>
          <w:lang/>
        </w:rPr>
      </w:pPr>
      <w:r>
        <w:rPr>
          <w:rFonts w:ascii="Arial" w:hAnsi="Arial" w:cs="Arial"/>
          <w:b/>
          <w:i/>
          <w:iCs/>
        </w:rPr>
        <w:t>1</w:t>
      </w:r>
      <w:r w:rsidR="005B6928">
        <w:rPr>
          <w:rFonts w:ascii="Arial" w:hAnsi="Arial" w:cs="Arial"/>
          <w:b/>
          <w:i/>
          <w:iCs/>
          <w:lang w:val="sr-Cyrl-CS"/>
        </w:rPr>
        <w:t>0</w:t>
      </w:r>
      <w:r w:rsidR="00E15883">
        <w:rPr>
          <w:rFonts w:ascii="Arial" w:hAnsi="Arial" w:cs="Arial"/>
          <w:b/>
          <w:i/>
          <w:iCs/>
        </w:rPr>
        <w:t>. ПОДАЦИ О ВРСТИ, САДРЖИНИ, НАЧИНУ ПОДНОШЕЊА, ВИСИНИ И РОКОВИМА ОБЕЗБЕЂЕЊА ИСПУЊЕЊА ОБАВЕЗА ПОНУЂАЧА</w:t>
      </w:r>
    </w:p>
    <w:p w:rsidR="00F70FB3" w:rsidRPr="00667B71" w:rsidRDefault="00F70FB3" w:rsidP="00F70FB3">
      <w:pPr>
        <w:rPr>
          <w:lang w:val="sr-Cyrl-CS"/>
        </w:rPr>
      </w:pPr>
    </w:p>
    <w:p w:rsidR="00F70FB3" w:rsidRPr="00F70FB3" w:rsidRDefault="00F70FB3" w:rsidP="00F70FB3">
      <w:pPr>
        <w:jc w:val="both"/>
        <w:rPr>
          <w:rFonts w:ascii="Arial" w:hAnsi="Arial" w:cs="Arial"/>
          <w:lang w:val="sr-Cyrl-CS"/>
        </w:rPr>
      </w:pPr>
      <w:r w:rsidRPr="00F70FB3">
        <w:rPr>
          <w:rFonts w:ascii="Arial" w:hAnsi="Arial" w:cs="Arial"/>
          <w:lang w:val="sr-Cyrl-CS"/>
        </w:rPr>
        <w:t>Средства финансијског обезбеђења које доставља изабрани понуђач приликом закључења уговора:</w:t>
      </w:r>
    </w:p>
    <w:p w:rsidR="005B36FC" w:rsidRPr="005B36FC" w:rsidRDefault="005B36FC" w:rsidP="005B36FC">
      <w:pPr>
        <w:pStyle w:val="style0"/>
        <w:spacing w:before="52" w:beforeAutospacing="0" w:after="0" w:afterAutospacing="0" w:line="244" w:lineRule="exact"/>
        <w:ind w:left="14" w:right="4" w:firstLine="720"/>
        <w:jc w:val="both"/>
        <w:rPr>
          <w:rFonts w:ascii="Arial" w:hAnsi="Arial" w:cs="Arial"/>
          <w:w w:val="106"/>
          <w:lang w:val="sr-Cyrl-CS"/>
        </w:rPr>
      </w:pPr>
      <w:r w:rsidRPr="005B36FC">
        <w:rPr>
          <w:rFonts w:ascii="Arial" w:hAnsi="Arial" w:cs="Arial"/>
          <w:lang w:val="ru-RU"/>
        </w:rPr>
        <w:t xml:space="preserve">Меницу са меничним овлашћењем, </w:t>
      </w:r>
      <w:r>
        <w:rPr>
          <w:rFonts w:ascii="Arial" w:hAnsi="Arial" w:cs="Arial"/>
          <w:lang w:val="sr-Cyrl-CS"/>
        </w:rPr>
        <w:t>фотокопију овереног захтева за регистрацију меница од стране пословне банке или копију листинга са сајта НБС</w:t>
      </w:r>
      <w:r w:rsidRPr="005B36FC">
        <w:rPr>
          <w:rFonts w:ascii="Arial" w:hAnsi="Arial" w:cs="Arial"/>
          <w:lang w:val="ru-RU"/>
        </w:rPr>
        <w:t xml:space="preserve">, </w:t>
      </w:r>
      <w:r>
        <w:rPr>
          <w:rFonts w:ascii="Arial" w:hAnsi="Arial" w:cs="Arial"/>
          <w:lang w:val="ru-RU"/>
        </w:rPr>
        <w:t>ОП образац и Картон</w:t>
      </w:r>
      <w:r w:rsidRPr="005B36FC">
        <w:rPr>
          <w:rFonts w:ascii="Arial" w:hAnsi="Arial" w:cs="Arial"/>
          <w:lang w:val="ru-RU"/>
        </w:rPr>
        <w:t xml:space="preserve"> депонованих потписа</w:t>
      </w:r>
      <w:r>
        <w:rPr>
          <w:rFonts w:ascii="Arial" w:hAnsi="Arial" w:cs="Arial"/>
          <w:lang w:val="ru-RU"/>
        </w:rPr>
        <w:t>,</w:t>
      </w:r>
      <w:r w:rsidRPr="005B36FC">
        <w:rPr>
          <w:rFonts w:ascii="Arial" w:hAnsi="Arial" w:cs="Arial"/>
          <w:lang w:val="ru-RU"/>
        </w:rPr>
        <w:t xml:space="preserve"> у висини од 10% укупне вредности предметне набавке без ПДВ-а за добро извршење уг</w:t>
      </w:r>
      <w:r>
        <w:rPr>
          <w:rFonts w:ascii="Arial" w:hAnsi="Arial" w:cs="Arial"/>
          <w:lang w:val="ru-RU"/>
        </w:rPr>
        <w:t>о</w:t>
      </w:r>
      <w:r w:rsidRPr="005B36FC">
        <w:rPr>
          <w:rFonts w:ascii="Arial" w:hAnsi="Arial" w:cs="Arial"/>
          <w:lang w:val="ru-RU"/>
        </w:rPr>
        <w:t>ворних обавеза</w:t>
      </w:r>
      <w:r>
        <w:rPr>
          <w:rFonts w:ascii="Arial" w:hAnsi="Arial" w:cs="Arial"/>
          <w:lang w:val="ru-RU"/>
        </w:rPr>
        <w:t xml:space="preserve">, </w:t>
      </w:r>
      <w:r w:rsidRPr="005B36FC">
        <w:rPr>
          <w:rFonts w:ascii="Arial" w:hAnsi="Arial" w:cs="Arial"/>
          <w:lang w:val="ru-RU"/>
        </w:rPr>
        <w:t>прописно потписану и оверену са роком важења закључно са десетим даном по примопредаји возила.</w:t>
      </w:r>
    </w:p>
    <w:p w:rsidR="005B36FC" w:rsidRPr="005B36FC" w:rsidRDefault="005B36FC" w:rsidP="005B36FC">
      <w:pPr>
        <w:autoSpaceDE w:val="0"/>
        <w:autoSpaceDN w:val="0"/>
        <w:adjustRightInd w:val="0"/>
        <w:ind w:firstLine="720"/>
        <w:jc w:val="both"/>
        <w:rPr>
          <w:rFonts w:ascii="Arial" w:hAnsi="Arial" w:cs="Arial"/>
        </w:rPr>
      </w:pPr>
      <w:r w:rsidRPr="005B36FC">
        <w:rPr>
          <w:rFonts w:ascii="Arial" w:hAnsi="Arial" w:cs="Arial"/>
          <w:lang w:val="ru-RU"/>
        </w:rPr>
        <w:t xml:space="preserve">Меницу са меничним овлашћењем, </w:t>
      </w:r>
      <w:r>
        <w:rPr>
          <w:rFonts w:ascii="Arial" w:hAnsi="Arial" w:cs="Arial"/>
          <w:lang w:val="sr-Cyrl-CS"/>
        </w:rPr>
        <w:t>фотокопију овереног захтева за регистрацију меница од стране пословне банке или копију листинга са сајта НБС</w:t>
      </w:r>
      <w:r>
        <w:rPr>
          <w:rFonts w:ascii="Arial" w:hAnsi="Arial" w:cs="Arial"/>
          <w:lang w:val="ru-RU"/>
        </w:rPr>
        <w:t>, ОП образац и Картон</w:t>
      </w:r>
      <w:r w:rsidRPr="005B36FC">
        <w:rPr>
          <w:rFonts w:ascii="Arial" w:hAnsi="Arial" w:cs="Arial"/>
          <w:lang w:val="ru-RU"/>
        </w:rPr>
        <w:t xml:space="preserve"> депонованих потписа</w:t>
      </w:r>
      <w:r>
        <w:rPr>
          <w:rFonts w:ascii="Arial" w:hAnsi="Arial" w:cs="Arial"/>
          <w:lang w:val="ru-RU"/>
        </w:rPr>
        <w:t>,</w:t>
      </w:r>
      <w:r w:rsidRPr="005B36FC">
        <w:rPr>
          <w:rFonts w:ascii="Arial" w:hAnsi="Arial" w:cs="Arial"/>
          <w:lang w:val="ru-RU"/>
        </w:rPr>
        <w:t xml:space="preserve"> у висини од 10% укупне вредности предметне набавке без ПДВ-а као средство обезбеђења до истека гарантног рока  прописно потписану и оверену.</w:t>
      </w:r>
      <w:r>
        <w:rPr>
          <w:rFonts w:ascii="Arial" w:hAnsi="Arial" w:cs="Arial"/>
          <w:lang w:val="ru-RU"/>
        </w:rPr>
        <w:t xml:space="preserve"> </w:t>
      </w:r>
      <w:r w:rsidRPr="005B36FC">
        <w:rPr>
          <w:rFonts w:ascii="Arial" w:hAnsi="Arial" w:cs="Arial"/>
          <w:lang w:val="ru-RU"/>
        </w:rPr>
        <w:t xml:space="preserve">Рок важења меничног </w:t>
      </w:r>
      <w:r w:rsidRPr="005B36FC">
        <w:rPr>
          <w:rFonts w:ascii="Arial" w:hAnsi="Arial" w:cs="Arial"/>
          <w:lang w:val="ru-RU"/>
        </w:rPr>
        <w:lastRenderedPageBreak/>
        <w:t xml:space="preserve">овлашћења мора бити најмање 30 (тридесет) дана дужи од дана истека </w:t>
      </w:r>
      <w:r w:rsidRPr="005B36FC">
        <w:rPr>
          <w:rFonts w:ascii="Arial" w:hAnsi="Arial" w:cs="Arial"/>
        </w:rPr>
        <w:t>гарантног рока.</w:t>
      </w:r>
    </w:p>
    <w:p w:rsidR="005B36FC" w:rsidRPr="005B36FC" w:rsidRDefault="005B36FC" w:rsidP="004541E1">
      <w:pPr>
        <w:autoSpaceDE w:val="0"/>
        <w:autoSpaceDN w:val="0"/>
        <w:adjustRightInd w:val="0"/>
        <w:ind w:firstLine="720"/>
        <w:jc w:val="both"/>
        <w:rPr>
          <w:rFonts w:ascii="Arial" w:hAnsi="Arial" w:cs="Arial"/>
          <w:lang/>
        </w:rPr>
      </w:pPr>
      <w:r w:rsidRPr="005B36FC">
        <w:rPr>
          <w:rFonts w:ascii="Arial" w:hAnsi="Arial" w:cs="Arial"/>
          <w:lang w:val="ru-RU"/>
        </w:rPr>
        <w:t xml:space="preserve">Меницу са меничним овлашћењем, </w:t>
      </w:r>
      <w:r w:rsidR="004541E1">
        <w:rPr>
          <w:rFonts w:ascii="Arial" w:hAnsi="Arial" w:cs="Arial"/>
          <w:lang w:val="sr-Cyrl-CS"/>
        </w:rPr>
        <w:t>фотокопију овереног захтева за регистрацију меница од стране пословне банке или копију листинга са сајта НБС</w:t>
      </w:r>
      <w:r w:rsidR="004541E1">
        <w:rPr>
          <w:rFonts w:ascii="Arial" w:hAnsi="Arial" w:cs="Arial"/>
          <w:lang w:val="ru-RU"/>
        </w:rPr>
        <w:t>, ОП образац и Картон</w:t>
      </w:r>
      <w:r w:rsidRPr="005B36FC">
        <w:rPr>
          <w:rFonts w:ascii="Arial" w:hAnsi="Arial" w:cs="Arial"/>
          <w:lang w:val="ru-RU"/>
        </w:rPr>
        <w:t xml:space="preserve"> депонованих потписа</w:t>
      </w:r>
      <w:r w:rsidR="004541E1">
        <w:rPr>
          <w:rFonts w:ascii="Arial" w:hAnsi="Arial" w:cs="Arial"/>
          <w:lang w:val="ru-RU"/>
        </w:rPr>
        <w:t>,</w:t>
      </w:r>
      <w:r w:rsidRPr="005B36FC">
        <w:rPr>
          <w:rFonts w:ascii="Arial" w:hAnsi="Arial" w:cs="Arial"/>
          <w:lang w:val="ru-RU"/>
        </w:rPr>
        <w:t xml:space="preserve"> у висини од 100% укупне вредности предметне набавке </w:t>
      </w:r>
      <w:r w:rsidR="00000D86">
        <w:rPr>
          <w:rFonts w:ascii="Arial" w:hAnsi="Arial" w:cs="Arial"/>
          <w:lang w:val="ru-RU"/>
        </w:rPr>
        <w:t>са</w:t>
      </w:r>
      <w:r w:rsidRPr="005B36FC">
        <w:rPr>
          <w:rFonts w:ascii="Arial" w:hAnsi="Arial" w:cs="Arial"/>
          <w:lang w:val="ru-RU"/>
        </w:rPr>
        <w:t xml:space="preserve"> ПДВ-ом као средство обезбеђења </w:t>
      </w:r>
      <w:r w:rsidRPr="005B36FC">
        <w:rPr>
          <w:rFonts w:ascii="Arial" w:hAnsi="Arial" w:cs="Arial"/>
          <w:lang w:val="sr-Cyrl-CS"/>
        </w:rPr>
        <w:t xml:space="preserve">за </w:t>
      </w:r>
      <w:r w:rsidRPr="005B36FC">
        <w:rPr>
          <w:rFonts w:ascii="Arial" w:hAnsi="Arial" w:cs="Arial"/>
          <w:lang w:val="ru-RU"/>
        </w:rPr>
        <w:t>повраћај авансног плаћања прописно потписану и оверену.</w:t>
      </w:r>
      <w:r w:rsidR="00000D86">
        <w:rPr>
          <w:rFonts w:ascii="Arial" w:hAnsi="Arial" w:cs="Arial"/>
          <w:lang w:val="ru-RU"/>
        </w:rPr>
        <w:t xml:space="preserve"> </w:t>
      </w:r>
      <w:r w:rsidRPr="005B36FC">
        <w:rPr>
          <w:rFonts w:ascii="Arial" w:hAnsi="Arial" w:cs="Arial"/>
          <w:lang w:val="ru-RU"/>
        </w:rPr>
        <w:t xml:space="preserve">Рок важења меничног овлашћења мора бити најмање 30 (тридесет) дана дужи од дана </w:t>
      </w:r>
      <w:r w:rsidRPr="005B36FC">
        <w:rPr>
          <w:rFonts w:ascii="Arial" w:hAnsi="Arial" w:cs="Arial"/>
        </w:rPr>
        <w:t>правдања аванса</w:t>
      </w:r>
      <w:r w:rsidRPr="005B36FC">
        <w:rPr>
          <w:rFonts w:ascii="Arial" w:hAnsi="Arial" w:cs="Arial"/>
          <w:lang w:val="ru-RU"/>
        </w:rPr>
        <w:t>.</w:t>
      </w:r>
    </w:p>
    <w:p w:rsidR="00F70FB3" w:rsidRPr="00667B71" w:rsidRDefault="00F70FB3" w:rsidP="00F70FB3">
      <w:pPr>
        <w:rPr>
          <w:lang w:val="sr-Cyrl-CS"/>
        </w:rPr>
      </w:pPr>
    </w:p>
    <w:p w:rsidR="00F70FB3" w:rsidRPr="002F5840" w:rsidRDefault="008548AA" w:rsidP="00F70FB3">
      <w:pPr>
        <w:jc w:val="both"/>
        <w:rPr>
          <w:lang/>
        </w:rPr>
      </w:pPr>
      <w:r>
        <w:rPr>
          <w:rFonts w:ascii="Arial" w:hAnsi="Arial" w:cs="Arial"/>
          <w:b/>
          <w:bCs/>
          <w:i/>
        </w:rPr>
        <w:t>1</w:t>
      </w:r>
      <w:r w:rsidR="005B6928">
        <w:rPr>
          <w:rFonts w:ascii="Arial" w:hAnsi="Arial" w:cs="Arial"/>
          <w:b/>
          <w:bCs/>
          <w:i/>
          <w:lang w:val="sr-Cyrl-CS"/>
        </w:rPr>
        <w:t>1</w:t>
      </w:r>
      <w:r w:rsidR="00F70FB3">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70FB3" w:rsidRDefault="00F70FB3" w:rsidP="00F70FB3">
      <w:pPr>
        <w:spacing w:before="120" w:after="120"/>
        <w:jc w:val="both"/>
        <w:rPr>
          <w:rFonts w:ascii="Arial" w:hAnsi="Arial" w:cs="Arial"/>
          <w:lang/>
        </w:rPr>
      </w:pPr>
      <w:r>
        <w:rPr>
          <w:rFonts w:ascii="Arial" w:hAnsi="Arial" w:cs="Arial"/>
        </w:rPr>
        <w:t>Предметна набавка не садржи поверљиве информације које наручилац ставља на располагање.</w:t>
      </w:r>
    </w:p>
    <w:p w:rsidR="00F70FB3" w:rsidRPr="007F7BB5" w:rsidRDefault="00F70FB3" w:rsidP="00F70FB3">
      <w:pPr>
        <w:rPr>
          <w:lang/>
        </w:rPr>
      </w:pPr>
    </w:p>
    <w:p w:rsidR="00F70FB3" w:rsidRDefault="008548AA" w:rsidP="00F70FB3">
      <w:pPr>
        <w:jc w:val="both"/>
        <w:rPr>
          <w:rFonts w:ascii="Arial" w:hAnsi="Arial" w:cs="Arial"/>
          <w:b/>
          <w:bCs/>
        </w:rPr>
      </w:pPr>
      <w:r>
        <w:rPr>
          <w:rFonts w:ascii="Arial" w:hAnsi="Arial" w:cs="Arial"/>
          <w:b/>
          <w:bCs/>
        </w:rPr>
        <w:t>1</w:t>
      </w:r>
      <w:r w:rsidR="005B6928">
        <w:rPr>
          <w:rFonts w:ascii="Arial" w:hAnsi="Arial" w:cs="Arial"/>
          <w:b/>
          <w:bCs/>
          <w:lang w:val="sr-Cyrl-CS"/>
        </w:rPr>
        <w:t>2</w:t>
      </w:r>
      <w:r w:rsidR="00F70FB3">
        <w:rPr>
          <w:rFonts w:ascii="Arial" w:hAnsi="Arial" w:cs="Arial"/>
          <w:b/>
          <w:bCs/>
        </w:rPr>
        <w:t>. ДОДАТНЕ ИНФОРМАЦИЈЕ ИЛИ ПОЈАШЊЕЊА У ВЕЗИ СА ПРИПРЕМАЊЕМ ПОНУДЕ</w:t>
      </w:r>
    </w:p>
    <w:p w:rsidR="00F70FB3" w:rsidRDefault="00F70FB3" w:rsidP="00F70FB3">
      <w:pPr>
        <w:jc w:val="both"/>
        <w:rPr>
          <w:rFonts w:ascii="Arial" w:hAnsi="Arial" w:cs="Arial"/>
          <w:b/>
          <w:bCs/>
        </w:rPr>
      </w:pPr>
    </w:p>
    <w:p w:rsidR="00274A15" w:rsidRDefault="00274A15" w:rsidP="00274A15">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lang w:val="en-US"/>
        </w:rPr>
        <w:t>e</w:t>
      </w:r>
      <w:r>
        <w:rPr>
          <w:rFonts w:ascii="Arial" w:hAnsi="Arial" w:cs="Arial"/>
          <w:i/>
          <w:iCs/>
          <w:color w:val="auto"/>
          <w:lang w:val="ru-RU"/>
        </w:rPr>
        <w:t>-</w:t>
      </w:r>
      <w:r>
        <w:rPr>
          <w:rFonts w:ascii="Arial" w:hAnsi="Arial" w:cs="Arial"/>
          <w:i/>
          <w:iCs/>
          <w:color w:val="auto"/>
          <w:lang w:val="en-US"/>
        </w:rPr>
        <w:t>mail</w:t>
      </w:r>
      <w:r>
        <w:rPr>
          <w:rFonts w:ascii="Arial" w:hAnsi="Arial" w:cs="Arial"/>
          <w:i/>
          <w:color w:val="auto"/>
          <w:lang w:val="sr-Cyrl-CS"/>
        </w:rPr>
        <w:t xml:space="preserve"> </w:t>
      </w:r>
      <w:r w:rsidR="00CF04D3">
        <w:rPr>
          <w:rFonts w:ascii="Arial" w:hAnsi="Arial" w:cs="Arial"/>
          <w:i/>
          <w:color w:val="auto"/>
          <w:lang w:val="en-US"/>
        </w:rPr>
        <w:t>javnenabvke</w:t>
      </w:r>
      <w:r>
        <w:rPr>
          <w:rFonts w:ascii="Arial" w:hAnsi="Arial" w:cs="Arial"/>
          <w:i/>
          <w:color w:val="auto"/>
          <w:lang w:val="sr-Cyrl-CS"/>
        </w:rPr>
        <w:t>@ugcb.</w:t>
      </w:r>
      <w:r>
        <w:rPr>
          <w:rFonts w:ascii="Arial" w:hAnsi="Arial" w:cs="Arial"/>
          <w:i/>
          <w:color w:val="auto"/>
          <w:lang w:val="sr-Latn-CS"/>
        </w:rPr>
        <w:t>rs</w:t>
      </w:r>
      <w:r>
        <w:rPr>
          <w:rFonts w:ascii="Arial" w:hAnsi="Arial" w:cs="Arial"/>
          <w:i/>
          <w:color w:val="auto"/>
        </w:rPr>
        <w:t xml:space="preserve"> или факсом</w:t>
      </w:r>
      <w:r>
        <w:rPr>
          <w:rFonts w:ascii="Arial" w:hAnsi="Arial" w:cs="Arial"/>
          <w:i/>
          <w:color w:val="auto"/>
          <w:lang w:val="sr-Cyrl-CS"/>
        </w:rPr>
        <w:t xml:space="preserve"> на број 011-26</w:t>
      </w:r>
      <w:r w:rsidR="0003627A">
        <w:rPr>
          <w:rFonts w:ascii="Arial" w:hAnsi="Arial" w:cs="Arial"/>
          <w:i/>
          <w:color w:val="auto"/>
          <w:lang w:val="sr-Cyrl-CS"/>
        </w:rPr>
        <w:t>0</w:t>
      </w:r>
      <w:r>
        <w:rPr>
          <w:rFonts w:ascii="Arial" w:hAnsi="Arial" w:cs="Arial"/>
          <w:i/>
          <w:color w:val="auto"/>
          <w:lang w:val="sr-Cyrl-CS"/>
        </w:rPr>
        <w:t>4-</w:t>
      </w:r>
      <w:r w:rsidR="0003627A">
        <w:rPr>
          <w:rFonts w:ascii="Arial" w:hAnsi="Arial" w:cs="Arial"/>
          <w:i/>
          <w:color w:val="auto"/>
          <w:lang w:val="sr-Cyrl-CS"/>
        </w:rPr>
        <w:t>928</w:t>
      </w:r>
      <w:r>
        <w:rPr>
          <w:rFonts w:ascii="Arial" w:hAnsi="Arial" w:cs="Arial"/>
          <w:i/>
          <w:iCs/>
          <w:color w:val="auto"/>
        </w:rPr>
        <w:t>]</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274A15" w:rsidRDefault="00274A15" w:rsidP="00274A15">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274A15" w:rsidRPr="00D40411" w:rsidRDefault="00274A15" w:rsidP="00274A15">
      <w:pPr>
        <w:jc w:val="both"/>
        <w:rPr>
          <w:rFonts w:ascii="Arial" w:hAnsi="Arial" w:cs="Arial"/>
          <w:lang/>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w:t>
      </w:r>
      <w:r w:rsidRPr="005B6928">
        <w:rPr>
          <w:rFonts w:ascii="Arial" w:eastAsia="TimesNewRomanPS-BoldMT" w:hAnsi="Arial" w:cs="Arial"/>
          <w:b/>
          <w:bCs/>
        </w:rPr>
        <w:t>ЈН бр</w:t>
      </w:r>
      <w:r w:rsidR="0073449C" w:rsidRPr="005B6928">
        <w:rPr>
          <w:rFonts w:ascii="Arial" w:eastAsia="TimesNewRomanPS-BoldMT" w:hAnsi="Arial" w:cs="Arial"/>
          <w:b/>
          <w:bCs/>
          <w:lang/>
        </w:rPr>
        <w:t xml:space="preserve"> </w:t>
      </w:r>
      <w:r w:rsidR="00CD05A6">
        <w:rPr>
          <w:rFonts w:ascii="Arial" w:eastAsia="TimesNewRomanPS-BoldMT" w:hAnsi="Arial" w:cs="Arial"/>
          <w:b/>
          <w:bCs/>
          <w:lang/>
        </w:rPr>
        <w:t>33</w:t>
      </w:r>
      <w:r w:rsidRPr="005B6928">
        <w:rPr>
          <w:rFonts w:ascii="Arial" w:eastAsia="TimesNewRomanPS-BoldMT" w:hAnsi="Arial" w:cs="Arial"/>
          <w:b/>
          <w:bCs/>
        </w:rPr>
        <w:t>/201</w:t>
      </w:r>
      <w:r w:rsidR="00216D52" w:rsidRPr="005B6928">
        <w:rPr>
          <w:rFonts w:ascii="Arial" w:eastAsia="TimesNewRomanPS-BoldMT" w:hAnsi="Arial" w:cs="Arial"/>
          <w:b/>
          <w:bCs/>
          <w:lang/>
        </w:rPr>
        <w:t>8</w:t>
      </w:r>
      <w:r w:rsidR="00D40411">
        <w:rPr>
          <w:rFonts w:ascii="Arial" w:eastAsia="TimesNewRomanPS-BoldMT" w:hAnsi="Arial" w:cs="Arial"/>
          <w:b/>
          <w:bCs/>
          <w:lang/>
        </w:rPr>
        <w:t>.</w:t>
      </w:r>
    </w:p>
    <w:p w:rsidR="00274A15" w:rsidRDefault="00274A15" w:rsidP="00274A15">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74A15" w:rsidRDefault="00274A15" w:rsidP="00274A15">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74A15" w:rsidRDefault="00274A15" w:rsidP="00274A15">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74A15" w:rsidRDefault="00274A15" w:rsidP="00274A15">
      <w:pPr>
        <w:jc w:val="both"/>
        <w:rPr>
          <w:rFonts w:ascii="Arial" w:hAnsi="Arial" w:cs="Arial"/>
          <w:bCs/>
          <w:color w:val="auto"/>
          <w:lang/>
        </w:rPr>
      </w:pPr>
      <w:r>
        <w:rPr>
          <w:rFonts w:ascii="Arial" w:hAnsi="Arial" w:cs="Arial"/>
          <w:bCs/>
          <w:color w:val="auto"/>
        </w:rPr>
        <w:t>Комуникација у поступку јавне набавке врши се искључиво на начин одређен чланом 20. Закона.</w:t>
      </w:r>
    </w:p>
    <w:p w:rsidR="00E1340E" w:rsidRPr="00E1340E" w:rsidRDefault="00E1340E" w:rsidP="00274A15">
      <w:pPr>
        <w:jc w:val="both"/>
        <w:rPr>
          <w:rFonts w:ascii="Arial" w:hAnsi="Arial" w:cs="Arial"/>
          <w:b/>
          <w:bCs/>
          <w:lang/>
        </w:rPr>
      </w:pPr>
    </w:p>
    <w:p w:rsidR="00DC26FB" w:rsidRDefault="008548AA" w:rsidP="00DC26FB">
      <w:pPr>
        <w:jc w:val="both"/>
        <w:rPr>
          <w:rFonts w:ascii="Arial" w:hAnsi="Arial" w:cs="Arial"/>
          <w:b/>
          <w:bCs/>
        </w:rPr>
      </w:pPr>
      <w:r>
        <w:rPr>
          <w:rFonts w:ascii="Arial" w:hAnsi="Arial" w:cs="Arial"/>
          <w:b/>
          <w:bCs/>
        </w:rPr>
        <w:t>1</w:t>
      </w:r>
      <w:r w:rsidR="00963016">
        <w:rPr>
          <w:rFonts w:ascii="Arial" w:hAnsi="Arial" w:cs="Arial"/>
          <w:b/>
          <w:bCs/>
          <w:lang w:val="sr-Cyrl-CS"/>
        </w:rPr>
        <w:t>3</w:t>
      </w:r>
      <w:r w:rsidR="00DC26FB">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C26FB" w:rsidRDefault="00DC26FB" w:rsidP="00DC26FB">
      <w:pPr>
        <w:jc w:val="both"/>
        <w:rPr>
          <w:rFonts w:ascii="Arial" w:hAnsi="Arial" w:cs="Arial"/>
          <w:b/>
          <w:bCs/>
        </w:rPr>
      </w:pPr>
    </w:p>
    <w:p w:rsidR="00DC26FB" w:rsidRDefault="00DC26FB" w:rsidP="00DC26FB">
      <w:pPr>
        <w:jc w:val="both"/>
        <w:rPr>
          <w:rFonts w:ascii="Arial" w:eastAsia="TimesNewRomanPSMT" w:hAnsi="Arial" w:cs="Arial"/>
          <w:bCs/>
        </w:rPr>
      </w:pPr>
      <w:r>
        <w:rPr>
          <w:rFonts w:ascii="Arial" w:hAnsi="Arial" w:cs="Arial"/>
        </w:rPr>
        <w:lastRenderedPageBreak/>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C26FB" w:rsidRDefault="00DC26FB" w:rsidP="00DC26FB">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C26FB" w:rsidRDefault="00DC26FB" w:rsidP="00DC26FB">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C26FB" w:rsidRDefault="00DC26FB" w:rsidP="00DC26FB">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DC26FB" w:rsidRDefault="00DC26FB" w:rsidP="00DC26FB">
      <w:pPr>
        <w:jc w:val="both"/>
        <w:rPr>
          <w:rFonts w:ascii="Arial" w:hAnsi="Arial" w:cs="Arial"/>
          <w:b/>
          <w:bCs/>
          <w:lang/>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DC26FB" w:rsidRDefault="00DC26FB" w:rsidP="00DC26FB">
      <w:pPr>
        <w:jc w:val="both"/>
        <w:rPr>
          <w:rFonts w:ascii="Arial" w:hAnsi="Arial" w:cs="Arial"/>
          <w:b/>
          <w:bCs/>
          <w:lang/>
        </w:rPr>
      </w:pPr>
    </w:p>
    <w:p w:rsidR="00DC26FB" w:rsidRPr="00F41D7E" w:rsidRDefault="00DC26FB" w:rsidP="00F70FB3">
      <w:pPr>
        <w:jc w:val="both"/>
        <w:rPr>
          <w:rFonts w:ascii="Arial" w:hAnsi="Arial" w:cs="Arial"/>
          <w:bCs/>
          <w:color w:val="auto"/>
          <w:lang/>
        </w:rPr>
      </w:pPr>
    </w:p>
    <w:p w:rsidR="00545A6B" w:rsidRDefault="008548AA" w:rsidP="00545A6B">
      <w:pPr>
        <w:jc w:val="both"/>
      </w:pPr>
      <w:r>
        <w:rPr>
          <w:rFonts w:ascii="Arial" w:hAnsi="Arial" w:cs="Arial"/>
          <w:b/>
          <w:bCs/>
        </w:rPr>
        <w:t>1</w:t>
      </w:r>
      <w:r w:rsidR="00963016">
        <w:rPr>
          <w:rFonts w:ascii="Arial" w:hAnsi="Arial" w:cs="Arial"/>
          <w:b/>
          <w:bCs/>
          <w:lang w:val="sr-Cyrl-CS"/>
        </w:rPr>
        <w:t>4</w:t>
      </w:r>
      <w:r w:rsidR="00545A6B">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45A6B" w:rsidRDefault="00545A6B" w:rsidP="00545A6B">
      <w:pPr>
        <w:jc w:val="both"/>
      </w:pPr>
    </w:p>
    <w:p w:rsidR="00545A6B" w:rsidRDefault="00545A6B" w:rsidP="00545A6B">
      <w:pPr>
        <w:jc w:val="both"/>
        <w:rPr>
          <w:rFonts w:ascii="Arial" w:hAnsi="Arial" w:cs="Arial"/>
          <w:b/>
          <w:bCs/>
          <w:i/>
          <w:iCs/>
          <w:lang/>
        </w:rPr>
      </w:pPr>
      <w:r>
        <w:rPr>
          <w:rFonts w:ascii="Arial" w:hAnsi="Arial" w:cs="Arial"/>
        </w:rPr>
        <w:t xml:space="preserve">Избор најповољније понуде ће се извршити применом критеријума </w:t>
      </w:r>
      <w:r>
        <w:rPr>
          <w:rFonts w:ascii="Arial" w:hAnsi="Arial" w:cs="Arial"/>
          <w:b/>
          <w:bCs/>
        </w:rPr>
        <w:t>„Најнижа понуђена цена</w:t>
      </w:r>
      <w:r w:rsidR="007F7BB5">
        <w:rPr>
          <w:rFonts w:ascii="Arial" w:hAnsi="Arial" w:cs="Arial"/>
          <w:b/>
          <w:bCs/>
          <w:lang/>
        </w:rPr>
        <w:t>“</w:t>
      </w:r>
      <w:r>
        <w:rPr>
          <w:rFonts w:ascii="Arial" w:hAnsi="Arial" w:cs="Arial"/>
          <w:b/>
          <w:bCs/>
        </w:rPr>
        <w:t xml:space="preserve">. </w:t>
      </w:r>
    </w:p>
    <w:p w:rsidR="00E17CC9" w:rsidRPr="00E17CC9" w:rsidRDefault="00E17CC9" w:rsidP="00545A6B">
      <w:pPr>
        <w:jc w:val="both"/>
        <w:rPr>
          <w:lang/>
        </w:rPr>
      </w:pPr>
    </w:p>
    <w:p w:rsidR="00545A6B" w:rsidRDefault="008548AA" w:rsidP="00545A6B">
      <w:pPr>
        <w:jc w:val="both"/>
        <w:rPr>
          <w:rFonts w:ascii="Arial" w:hAnsi="Arial" w:cs="Arial"/>
          <w:b/>
          <w:bCs/>
        </w:rPr>
      </w:pPr>
      <w:r>
        <w:rPr>
          <w:rFonts w:ascii="Arial" w:hAnsi="Arial" w:cs="Arial"/>
          <w:b/>
          <w:bCs/>
        </w:rPr>
        <w:t>1</w:t>
      </w:r>
      <w:r w:rsidR="00E17CC9">
        <w:rPr>
          <w:rFonts w:ascii="Arial" w:hAnsi="Arial" w:cs="Arial"/>
          <w:b/>
          <w:bCs/>
          <w:lang w:val="sr-Cyrl-CS"/>
        </w:rPr>
        <w:t>5</w:t>
      </w:r>
      <w:r w:rsidR="00545A6B">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45A6B" w:rsidRDefault="00545A6B" w:rsidP="00545A6B">
      <w:pPr>
        <w:jc w:val="both"/>
        <w:rPr>
          <w:rFonts w:ascii="Arial" w:hAnsi="Arial" w:cs="Arial"/>
          <w:b/>
          <w:bCs/>
        </w:rPr>
      </w:pPr>
    </w:p>
    <w:p w:rsidR="00545A6B" w:rsidRDefault="00545A6B" w:rsidP="00545A6B">
      <w:pPr>
        <w:jc w:val="both"/>
        <w:rPr>
          <w:rFonts w:ascii="Arial" w:hAnsi="Arial" w:cs="Arial"/>
          <w:b/>
          <w:bCs/>
          <w:i/>
          <w:iCs/>
          <w:lang/>
        </w:rPr>
      </w:pP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Pr>
          <w:rFonts w:ascii="Arial" w:hAnsi="Arial" w:cs="Arial"/>
          <w:iCs/>
          <w:lang w:val="sr-Cyrl-CS"/>
        </w:rPr>
        <w:t xml:space="preserve"> 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545A6B" w:rsidRPr="00545A6B" w:rsidRDefault="00545A6B" w:rsidP="00545A6B">
      <w:pPr>
        <w:jc w:val="both"/>
        <w:rPr>
          <w:rFonts w:ascii="Arial" w:hAnsi="Arial" w:cs="Arial"/>
          <w:b/>
          <w:bCs/>
          <w:i/>
          <w:iCs/>
          <w:lang w:val="sr-Cyrl-CS"/>
        </w:rPr>
      </w:pPr>
    </w:p>
    <w:p w:rsidR="00F70FB3" w:rsidRPr="00667B71" w:rsidRDefault="00F70FB3" w:rsidP="00F70FB3">
      <w:pPr>
        <w:rPr>
          <w:lang w:val="sr-Cyrl-CS"/>
        </w:rPr>
      </w:pPr>
    </w:p>
    <w:p w:rsidR="00545A6B" w:rsidRDefault="00545A6B" w:rsidP="00545A6B">
      <w:pPr>
        <w:jc w:val="both"/>
        <w:rPr>
          <w:rFonts w:ascii="Arial" w:hAnsi="Arial" w:cs="Arial"/>
          <w:b/>
          <w:bCs/>
          <w:lang/>
        </w:rPr>
      </w:pPr>
      <w:r>
        <w:rPr>
          <w:rFonts w:ascii="Arial" w:hAnsi="Arial" w:cs="Arial"/>
          <w:b/>
          <w:bCs/>
          <w:lang w:val="sr-Cyrl-CS"/>
        </w:rPr>
        <w:t>1</w:t>
      </w:r>
      <w:r w:rsidR="00E17CC9">
        <w:rPr>
          <w:rFonts w:ascii="Arial" w:hAnsi="Arial" w:cs="Arial"/>
          <w:b/>
          <w:bCs/>
          <w:lang w:val="sr-Cyrl-CS"/>
        </w:rPr>
        <w:t>6</w:t>
      </w:r>
      <w:r>
        <w:rPr>
          <w:rFonts w:ascii="Arial" w:hAnsi="Arial" w:cs="Arial"/>
          <w:b/>
          <w:bCs/>
        </w:rPr>
        <w:t xml:space="preserve">. ПОШТОВАЊЕ ОБАВЕЗА КОЈЕ ПРОИЗИЛАЗЕ ИЗ ВАЖЕЋИХ ПРОПИСА </w:t>
      </w:r>
    </w:p>
    <w:p w:rsidR="00545A6B" w:rsidRDefault="00545A6B" w:rsidP="00545A6B">
      <w:pPr>
        <w:jc w:val="both"/>
        <w:rPr>
          <w:rFonts w:ascii="Arial" w:hAnsi="Arial" w:cs="Arial"/>
          <w:b/>
          <w:bCs/>
          <w:lang/>
        </w:rPr>
      </w:pPr>
    </w:p>
    <w:p w:rsidR="00545A6B" w:rsidRDefault="00545A6B" w:rsidP="00545A6B">
      <w:pPr>
        <w:jc w:val="both"/>
        <w:rPr>
          <w:rFonts w:ascii="Arial" w:hAnsi="Arial" w:cs="Arial"/>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w:t>
      </w:r>
      <w:r w:rsidR="00E5314C">
        <w:rPr>
          <w:rFonts w:ascii="Arial" w:hAnsi="Arial" w:cs="Arial"/>
          <w:lang/>
        </w:rPr>
        <w:t>дат је у</w:t>
      </w:r>
      <w:r w:rsidRPr="00221130">
        <w:rPr>
          <w:rFonts w:ascii="Arial" w:hAnsi="Arial" w:cs="Arial"/>
          <w:lang w:val="ru-RU"/>
        </w:rPr>
        <w:t xml:space="preserve"> </w:t>
      </w:r>
      <w:r w:rsidR="00E5314C">
        <w:rPr>
          <w:rFonts w:ascii="Arial" w:hAnsi="Arial" w:cs="Arial"/>
        </w:rPr>
        <w:t>конкурсн</w:t>
      </w:r>
      <w:r w:rsidR="00E5314C">
        <w:rPr>
          <w:rFonts w:ascii="Arial" w:hAnsi="Arial" w:cs="Arial"/>
          <w:lang w:val="sr-Cyrl-CS"/>
        </w:rPr>
        <w:t>ој</w:t>
      </w:r>
      <w:r w:rsidR="00E5314C">
        <w:rPr>
          <w:rFonts w:ascii="Arial" w:hAnsi="Arial" w:cs="Arial"/>
        </w:rPr>
        <w:t xml:space="preserve"> документациј</w:t>
      </w:r>
      <w:r w:rsidR="00E5314C">
        <w:rPr>
          <w:rFonts w:ascii="Arial" w:hAnsi="Arial" w:cs="Arial"/>
          <w:lang w:val="sr-Cyrl-CS"/>
        </w:rPr>
        <w:t>и</w:t>
      </w:r>
      <w:r>
        <w:rPr>
          <w:rFonts w:ascii="Arial" w:hAnsi="Arial" w:cs="Arial"/>
        </w:rPr>
        <w:t>)</w:t>
      </w:r>
      <w:r>
        <w:rPr>
          <w:rFonts w:ascii="Arial" w:hAnsi="Arial" w:cs="Arial"/>
          <w:lang w:val="sr-Cyrl-CS"/>
        </w:rPr>
        <w:t>.</w:t>
      </w:r>
    </w:p>
    <w:p w:rsidR="00545A6B" w:rsidRDefault="00545A6B" w:rsidP="00545A6B">
      <w:pPr>
        <w:jc w:val="both"/>
        <w:rPr>
          <w:rFonts w:ascii="Arial" w:hAnsi="Arial" w:cs="Arial"/>
          <w:b/>
        </w:rPr>
      </w:pPr>
      <w:r>
        <w:rPr>
          <w:rFonts w:ascii="Arial" w:hAnsi="Arial" w:cs="Arial"/>
        </w:rPr>
        <w:t xml:space="preserve"> </w:t>
      </w:r>
    </w:p>
    <w:p w:rsidR="00545A6B" w:rsidRDefault="00F41D7E" w:rsidP="00545A6B">
      <w:pPr>
        <w:jc w:val="both"/>
        <w:rPr>
          <w:rFonts w:ascii="Arial" w:hAnsi="Arial" w:cs="Arial"/>
          <w:b/>
        </w:rPr>
      </w:pPr>
      <w:r>
        <w:rPr>
          <w:rFonts w:ascii="Arial" w:hAnsi="Arial" w:cs="Arial"/>
          <w:b/>
          <w:lang w:val="sr-Cyrl-CS"/>
        </w:rPr>
        <w:lastRenderedPageBreak/>
        <w:t>1</w:t>
      </w:r>
      <w:r w:rsidR="00E17CC9">
        <w:rPr>
          <w:rFonts w:ascii="Arial" w:hAnsi="Arial" w:cs="Arial"/>
          <w:b/>
          <w:lang w:val="sr-Cyrl-CS"/>
        </w:rPr>
        <w:t>7</w:t>
      </w:r>
      <w:r w:rsidR="00545A6B">
        <w:rPr>
          <w:rFonts w:ascii="Arial" w:hAnsi="Arial" w:cs="Arial"/>
          <w:b/>
        </w:rPr>
        <w:t>. КОРИШЋЕЊЕ ПАТЕНТА И ОДГОВОРНОСТ ЗА ПОВРЕДУ ЗАШТИЋЕНИХ ПРАВА ИНТЕЛЕКТУАЛНЕ СВОЈИНЕ ТРЕЋИХ ЛИЦА</w:t>
      </w:r>
    </w:p>
    <w:p w:rsidR="00545A6B" w:rsidRDefault="00545A6B" w:rsidP="00545A6B">
      <w:pPr>
        <w:jc w:val="both"/>
        <w:rPr>
          <w:rFonts w:ascii="Arial" w:hAnsi="Arial" w:cs="Arial"/>
          <w:b/>
        </w:rPr>
      </w:pPr>
    </w:p>
    <w:p w:rsidR="00545A6B" w:rsidRDefault="00545A6B" w:rsidP="00545A6B">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545A6B" w:rsidRDefault="00545A6B" w:rsidP="00545A6B">
      <w:pPr>
        <w:jc w:val="both"/>
        <w:rPr>
          <w:rFonts w:ascii="Arial" w:hAnsi="Arial" w:cs="Arial"/>
          <w:b/>
        </w:rPr>
      </w:pPr>
    </w:p>
    <w:p w:rsidR="00545A6B" w:rsidRDefault="00F41D7E" w:rsidP="00545A6B">
      <w:pPr>
        <w:jc w:val="both"/>
        <w:rPr>
          <w:rFonts w:ascii="Arial" w:hAnsi="Arial" w:cs="Arial"/>
          <w:b/>
          <w:bCs/>
        </w:rPr>
      </w:pPr>
      <w:r>
        <w:rPr>
          <w:rFonts w:ascii="Arial" w:hAnsi="Arial" w:cs="Arial"/>
          <w:b/>
          <w:bCs/>
          <w:lang/>
        </w:rPr>
        <w:t>1</w:t>
      </w:r>
      <w:r w:rsidR="00E17CC9">
        <w:rPr>
          <w:rFonts w:ascii="Arial" w:hAnsi="Arial" w:cs="Arial"/>
          <w:b/>
          <w:bCs/>
          <w:lang/>
        </w:rPr>
        <w:t>8</w:t>
      </w:r>
      <w:r w:rsidR="00545A6B">
        <w:rPr>
          <w:rFonts w:ascii="Arial" w:hAnsi="Arial" w:cs="Arial"/>
          <w:b/>
          <w:bCs/>
        </w:rPr>
        <w:t xml:space="preserve">. НАЧИН И РОК ЗА ПОДНОШЕЊЕ ЗАХТЕВА ЗА ЗАШТИТУ ПРАВА ПОНУЂАЧА </w:t>
      </w:r>
    </w:p>
    <w:p w:rsidR="00545A6B" w:rsidRDefault="00545A6B" w:rsidP="00545A6B">
      <w:pPr>
        <w:jc w:val="both"/>
        <w:rPr>
          <w:rFonts w:ascii="Arial" w:hAnsi="Arial" w:cs="Arial"/>
          <w:b/>
          <w:bCs/>
        </w:rPr>
      </w:pPr>
    </w:p>
    <w:p w:rsidR="00900418" w:rsidRDefault="00900418" w:rsidP="00900418">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900418" w:rsidRDefault="00900418" w:rsidP="00900418">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објављује обавештење о поднетом захтеву на Порталу јавних набавки</w:t>
      </w:r>
      <w:r>
        <w:rPr>
          <w:rFonts w:ascii="Arial" w:hAnsi="Arial" w:cs="Arial"/>
          <w:lang w:val="sr-Cyrl-CS"/>
        </w:rPr>
        <w:t xml:space="preserve"> и на својој интернет страници</w:t>
      </w:r>
      <w:r>
        <w:rPr>
          <w:rFonts w:ascii="Arial" w:hAnsi="Arial" w:cs="Arial"/>
        </w:rPr>
        <w:t>, најкасније у року од 2 дана од дана пријема захтева.</w:t>
      </w:r>
    </w:p>
    <w:p w:rsidR="00900418" w:rsidRDefault="00900418" w:rsidP="00900418">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Arial" w:hAnsi="Arial" w:cs="Arial"/>
          <w:lang w:val="sr-Cyrl-CS"/>
        </w:rPr>
        <w:t>7</w:t>
      </w:r>
      <w:r>
        <w:rPr>
          <w:rFonts w:ascii="Arial" w:hAnsi="Arial" w:cs="Arial"/>
        </w:rPr>
        <w:t xml:space="preserve">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900418" w:rsidRDefault="00900418" w:rsidP="00900418">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Arial" w:hAnsi="Arial" w:cs="Arial"/>
          <w:lang w:val="sr-Cyrl-CS"/>
        </w:rPr>
        <w:t xml:space="preserve">10 </w:t>
      </w:r>
      <w:r>
        <w:rPr>
          <w:rFonts w:ascii="Arial" w:hAnsi="Arial" w:cs="Arial"/>
        </w:rPr>
        <w:t xml:space="preserve">дана од дана </w:t>
      </w:r>
      <w:r>
        <w:rPr>
          <w:rFonts w:ascii="Arial" w:hAnsi="Arial" w:cs="Arial"/>
          <w:lang w:val="sr-Cyrl-CS"/>
        </w:rPr>
        <w:t>објављивања одлуке на Порталу јавних набавки</w:t>
      </w:r>
      <w:r>
        <w:rPr>
          <w:rFonts w:ascii="Arial" w:hAnsi="Arial" w:cs="Arial"/>
        </w:rPr>
        <w:t xml:space="preserve">. </w:t>
      </w:r>
    </w:p>
    <w:p w:rsidR="00900418" w:rsidRDefault="00900418" w:rsidP="00900418">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900418" w:rsidRDefault="00900418" w:rsidP="00900418">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900418" w:rsidRDefault="00900418" w:rsidP="00900418">
      <w:pPr>
        <w:pStyle w:val="ListParagraph"/>
        <w:ind w:left="0"/>
        <w:jc w:val="both"/>
        <w:rPr>
          <w:rFonts w:ascii="Arial" w:eastAsia="TimesNewRomanPSMT" w:hAnsi="Arial" w:cs="Arial"/>
          <w:bCs/>
        </w:rPr>
      </w:pPr>
      <w:r>
        <w:rPr>
          <w:rFonts w:ascii="Arial" w:eastAsia="TimesNewRomanPSMT" w:hAnsi="Arial" w:cs="Arial"/>
          <w:bCs/>
        </w:rPr>
        <w:t xml:space="preserve">Подносилац захтева је дужан да на рачун буџета Републике Србије уплати таксу у изнoсу од </w:t>
      </w:r>
      <w:r>
        <w:rPr>
          <w:rFonts w:ascii="Arial" w:eastAsia="TimesNewRomanPSMT" w:hAnsi="Arial" w:cs="Arial"/>
          <w:bCs/>
          <w:lang w:val="sr-Cyrl-CS"/>
        </w:rPr>
        <w:t>12</w:t>
      </w:r>
      <w:r>
        <w:rPr>
          <w:rFonts w:ascii="Arial" w:eastAsia="TimesNewRomanPSMT" w:hAnsi="Arial" w:cs="Arial"/>
          <w:bCs/>
        </w:rPr>
        <w:t>0.000,00 динара уколико оспорава одређену радњу наручиоца пре отварања п</w:t>
      </w:r>
      <w:r w:rsidR="002A696F">
        <w:rPr>
          <w:rFonts w:ascii="Arial" w:eastAsia="TimesNewRomanPSMT" w:hAnsi="Arial" w:cs="Arial"/>
          <w:bCs/>
        </w:rPr>
        <w:t>онуда на број жиро рачуна: 840-</w:t>
      </w:r>
      <w:r w:rsidR="002A696F">
        <w:rPr>
          <w:rFonts w:ascii="Arial" w:eastAsia="TimesNewRomanPSMT" w:hAnsi="Arial" w:cs="Arial"/>
          <w:bCs/>
          <w:lang/>
        </w:rPr>
        <w:t>30678845</w:t>
      </w:r>
      <w:r w:rsidR="002A696F">
        <w:rPr>
          <w:rFonts w:ascii="Arial" w:eastAsia="TimesNewRomanPSMT" w:hAnsi="Arial" w:cs="Arial"/>
          <w:bCs/>
        </w:rPr>
        <w:t>-</w:t>
      </w:r>
      <w:r w:rsidR="002A696F">
        <w:rPr>
          <w:rFonts w:ascii="Arial" w:eastAsia="TimesNewRomanPSMT" w:hAnsi="Arial" w:cs="Arial"/>
          <w:bCs/>
          <w:lang/>
        </w:rPr>
        <w:t>06</w:t>
      </w:r>
      <w:r>
        <w:rPr>
          <w:rFonts w:ascii="Arial" w:eastAsia="TimesNewRomanPSMT" w:hAnsi="Arial" w:cs="Arial"/>
          <w:bCs/>
        </w:rPr>
        <w:t xml:space="preserve">,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900418" w:rsidRDefault="00900418" w:rsidP="00900418">
      <w:pPr>
        <w:pStyle w:val="ListParagraph"/>
        <w:ind w:left="0"/>
        <w:jc w:val="both"/>
        <w:rPr>
          <w:rFonts w:ascii="Arial" w:eastAsia="TimesNewRomanPSMT" w:hAnsi="Arial" w:cs="Arial"/>
          <w:bCs/>
        </w:rPr>
      </w:pPr>
      <w:r>
        <w:rPr>
          <w:rFonts w:ascii="Arial" w:eastAsia="TimesNewRomanPSMT" w:hAnsi="Arial" w:cs="Arial"/>
          <w:bCs/>
        </w:rPr>
        <w:t xml:space="preserve"> </w:t>
      </w:r>
    </w:p>
    <w:p w:rsidR="00900418" w:rsidRDefault="00900418" w:rsidP="00900418">
      <w:pPr>
        <w:pStyle w:val="ListParagraph"/>
        <w:ind w:left="0"/>
        <w:jc w:val="both"/>
        <w:rPr>
          <w:rFonts w:ascii="Arial" w:eastAsia="TimesNewRomanPSMT" w:hAnsi="Arial" w:cs="Arial"/>
          <w:bCs/>
        </w:rPr>
      </w:pPr>
      <w:r>
        <w:rPr>
          <w:rFonts w:ascii="Arial" w:eastAsia="TimesNewRomanPSMT" w:hAnsi="Arial" w:cs="Arial"/>
          <w:bCs/>
        </w:rPr>
        <w:lastRenderedPageBreak/>
        <w:t xml:space="preserve">Уколико подносилац захтева </w:t>
      </w:r>
      <w:r>
        <w:rPr>
          <w:rFonts w:ascii="Arial" w:eastAsia="TimesNewRomanPSMT" w:hAnsi="Arial" w:cs="Arial"/>
          <w:bCs/>
          <w:lang w:val="sr-Cyrl-CS"/>
        </w:rPr>
        <w:t>за заштиту права подноси захтев након отварања понуда, такса износи 120.000,00 динара.</w:t>
      </w:r>
    </w:p>
    <w:p w:rsidR="00900418" w:rsidRDefault="00900418" w:rsidP="00900418">
      <w:pPr>
        <w:jc w:val="both"/>
        <w:rPr>
          <w:rFonts w:ascii="Arial" w:hAnsi="Arial" w:cs="Arial"/>
          <w:lang w:val="sr-Cyrl-CS"/>
        </w:rPr>
      </w:pPr>
      <w:r>
        <w:rPr>
          <w:rFonts w:ascii="Arial" w:eastAsia="TimesNewRomanPSMT" w:hAnsi="Arial" w:cs="Arial"/>
          <w:bCs/>
        </w:rPr>
        <w:t xml:space="preserve">Поступак заштите права понуђача регулисан је одредбама чл. 138. </w:t>
      </w:r>
      <w:r w:rsidR="00072645">
        <w:rPr>
          <w:rFonts w:ascii="Arial" w:eastAsia="TimesNewRomanPSMT" w:hAnsi="Arial" w:cs="Arial"/>
          <w:bCs/>
        </w:rPr>
        <w:t>–</w:t>
      </w:r>
      <w:r>
        <w:rPr>
          <w:rFonts w:ascii="Arial" w:eastAsia="TimesNewRomanPSMT" w:hAnsi="Arial" w:cs="Arial"/>
          <w:bCs/>
        </w:rPr>
        <w:t xml:space="preserve"> 167. Закона.</w:t>
      </w:r>
    </w:p>
    <w:p w:rsidR="00900418" w:rsidRDefault="00900418" w:rsidP="00900418">
      <w:pPr>
        <w:jc w:val="both"/>
        <w:rPr>
          <w:rFonts w:ascii="Arial" w:hAnsi="Arial" w:cs="Arial"/>
          <w:lang w:val="sr-Cyrl-CS"/>
        </w:rPr>
      </w:pPr>
    </w:p>
    <w:p w:rsidR="00545A6B" w:rsidRDefault="00545A6B" w:rsidP="00545A6B">
      <w:pPr>
        <w:jc w:val="both"/>
        <w:rPr>
          <w:rFonts w:ascii="Arial" w:hAnsi="Arial" w:cs="Arial"/>
        </w:rPr>
      </w:pPr>
    </w:p>
    <w:p w:rsidR="00545A6B" w:rsidRDefault="00275F47" w:rsidP="00545A6B">
      <w:pPr>
        <w:jc w:val="both"/>
        <w:rPr>
          <w:rFonts w:ascii="Arial" w:hAnsi="Arial" w:cs="Arial"/>
          <w:b/>
        </w:rPr>
      </w:pPr>
      <w:r>
        <w:rPr>
          <w:rFonts w:ascii="Arial" w:hAnsi="Arial" w:cs="Arial"/>
          <w:b/>
          <w:lang/>
        </w:rPr>
        <w:t>19</w:t>
      </w:r>
      <w:r w:rsidR="00545A6B">
        <w:rPr>
          <w:rFonts w:ascii="Arial" w:hAnsi="Arial" w:cs="Arial"/>
          <w:b/>
        </w:rPr>
        <w:t>. РОК У КОЈЕМ ЋЕ УГОВОР БИТИ ЗАКЉУЧЕН</w:t>
      </w:r>
    </w:p>
    <w:p w:rsidR="00545A6B" w:rsidRDefault="00545A6B" w:rsidP="00545A6B">
      <w:pPr>
        <w:jc w:val="both"/>
        <w:rPr>
          <w:rFonts w:ascii="Arial" w:hAnsi="Arial" w:cs="Arial"/>
          <w:b/>
        </w:rPr>
      </w:pPr>
    </w:p>
    <w:p w:rsidR="00545A6B" w:rsidRDefault="00545A6B" w:rsidP="00545A6B">
      <w:pPr>
        <w:jc w:val="both"/>
        <w:rPr>
          <w:rFonts w:ascii="Arial" w:hAnsi="Arial" w:cs="Arial"/>
        </w:rPr>
      </w:pPr>
      <w:r>
        <w:rPr>
          <w:rFonts w:ascii="Arial" w:hAnsi="Arial" w:cs="Arial"/>
        </w:rPr>
        <w:t>Уговор о јавној набавци ће бити закључен са понуђачем кој</w:t>
      </w:r>
      <w:r w:rsidR="00E21B11">
        <w:rPr>
          <w:rFonts w:ascii="Arial" w:hAnsi="Arial" w:cs="Arial"/>
        </w:rPr>
        <w:t xml:space="preserve">ем је додељен уговор у року од </w:t>
      </w:r>
      <w:r w:rsidR="00D40411">
        <w:rPr>
          <w:rFonts w:ascii="Arial" w:hAnsi="Arial" w:cs="Arial"/>
          <w:lang/>
        </w:rPr>
        <w:t>8</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545A6B" w:rsidRDefault="00545A6B" w:rsidP="00545A6B">
      <w:pPr>
        <w:jc w:val="both"/>
        <w:rPr>
          <w:rFonts w:ascii="Arial" w:hAnsi="Arial" w:cs="Arial"/>
          <w:lang w:val="sr-Cyrl-CS"/>
        </w:rPr>
      </w:pPr>
      <w:r>
        <w:rPr>
          <w:rFonts w:ascii="Arial" w:hAnsi="Arial" w:cs="Arial"/>
        </w:rPr>
        <w:t>У случају да је поднета само једна понуда наручилац може закључити уговор пре истека рока за подношење захт</w:t>
      </w:r>
      <w:r>
        <w:rPr>
          <w:rFonts w:ascii="Arial" w:hAnsi="Arial" w:cs="Arial"/>
          <w:lang/>
        </w:rPr>
        <w:t>е</w:t>
      </w:r>
      <w:r>
        <w:rPr>
          <w:rFonts w:ascii="Arial" w:hAnsi="Arial" w:cs="Arial"/>
        </w:rPr>
        <w:t xml:space="preserve">ва за заштиту права, у складу са чланом 112. </w:t>
      </w:r>
      <w:r w:rsidR="00072645">
        <w:rPr>
          <w:rFonts w:ascii="Arial" w:hAnsi="Arial" w:cs="Arial"/>
        </w:rPr>
        <w:t>С</w:t>
      </w:r>
      <w:r>
        <w:rPr>
          <w:rFonts w:ascii="Arial" w:hAnsi="Arial" w:cs="Arial"/>
        </w:rPr>
        <w:t xml:space="preserve">тав 2. </w:t>
      </w:r>
      <w:r w:rsidR="00072645">
        <w:rPr>
          <w:rFonts w:ascii="Arial" w:hAnsi="Arial" w:cs="Arial"/>
        </w:rPr>
        <w:t>Т</w:t>
      </w:r>
      <w:r>
        <w:rPr>
          <w:rFonts w:ascii="Arial" w:hAnsi="Arial" w:cs="Arial"/>
        </w:rPr>
        <w:t xml:space="preserve">ачка 5) Закона. </w:t>
      </w:r>
    </w:p>
    <w:p w:rsidR="0099748E" w:rsidRDefault="0099748E" w:rsidP="00545A6B">
      <w:pPr>
        <w:jc w:val="both"/>
        <w:rPr>
          <w:rFonts w:ascii="Arial" w:hAnsi="Arial" w:cs="Arial"/>
          <w:lang w:val="sr-Cyrl-CS"/>
        </w:rPr>
      </w:pPr>
    </w:p>
    <w:p w:rsidR="00307E8A" w:rsidRDefault="00307E8A" w:rsidP="00545A6B">
      <w:pPr>
        <w:jc w:val="both"/>
        <w:rPr>
          <w:rFonts w:ascii="Arial" w:hAnsi="Arial" w:cs="Arial"/>
          <w:lang/>
        </w:rPr>
      </w:pPr>
    </w:p>
    <w:p w:rsidR="00D40411" w:rsidRDefault="00D40411" w:rsidP="00545A6B">
      <w:pPr>
        <w:jc w:val="both"/>
        <w:rPr>
          <w:rFonts w:ascii="Arial" w:hAnsi="Arial" w:cs="Arial"/>
          <w:lang/>
        </w:rPr>
      </w:pPr>
    </w:p>
    <w:p w:rsidR="00D40411" w:rsidRDefault="00D40411" w:rsidP="00545A6B">
      <w:pPr>
        <w:jc w:val="both"/>
        <w:rPr>
          <w:rFonts w:ascii="Arial" w:hAnsi="Arial" w:cs="Arial"/>
          <w:lang/>
        </w:rPr>
      </w:pPr>
    </w:p>
    <w:p w:rsidR="00D40411" w:rsidRDefault="00D40411" w:rsidP="00545A6B">
      <w:pPr>
        <w:jc w:val="both"/>
        <w:rPr>
          <w:rFonts w:ascii="Arial" w:hAnsi="Arial" w:cs="Arial"/>
          <w:lang/>
        </w:rPr>
      </w:pPr>
    </w:p>
    <w:p w:rsidR="00D40411" w:rsidRDefault="00D40411" w:rsidP="00545A6B">
      <w:pPr>
        <w:jc w:val="both"/>
        <w:rPr>
          <w:rFonts w:ascii="Arial" w:hAnsi="Arial" w:cs="Arial"/>
          <w:lang/>
        </w:rPr>
      </w:pPr>
    </w:p>
    <w:p w:rsidR="00D40411" w:rsidRDefault="00D40411" w:rsidP="00545A6B">
      <w:pPr>
        <w:jc w:val="both"/>
        <w:rPr>
          <w:rFonts w:ascii="Arial" w:hAnsi="Arial" w:cs="Arial"/>
          <w:lang/>
        </w:rPr>
      </w:pPr>
    </w:p>
    <w:p w:rsidR="00D40411" w:rsidRDefault="00D40411" w:rsidP="00545A6B">
      <w:pPr>
        <w:jc w:val="both"/>
        <w:rPr>
          <w:rFonts w:ascii="Arial" w:hAnsi="Arial" w:cs="Arial"/>
          <w:lang/>
        </w:rPr>
      </w:pPr>
    </w:p>
    <w:p w:rsidR="00D40411" w:rsidRDefault="00D40411" w:rsidP="00545A6B">
      <w:pPr>
        <w:jc w:val="both"/>
        <w:rPr>
          <w:rFonts w:ascii="Arial" w:hAnsi="Arial" w:cs="Arial"/>
          <w:lang/>
        </w:rPr>
      </w:pPr>
    </w:p>
    <w:p w:rsidR="00D40411" w:rsidRDefault="00D40411" w:rsidP="00545A6B">
      <w:pPr>
        <w:jc w:val="both"/>
        <w:rPr>
          <w:rFonts w:ascii="Arial" w:hAnsi="Arial" w:cs="Arial"/>
          <w:lang/>
        </w:rPr>
      </w:pPr>
    </w:p>
    <w:p w:rsidR="00D40411" w:rsidRDefault="00D40411" w:rsidP="00545A6B">
      <w:pPr>
        <w:jc w:val="both"/>
        <w:rPr>
          <w:rFonts w:ascii="Arial" w:hAnsi="Arial" w:cs="Arial"/>
          <w:lang/>
        </w:rPr>
      </w:pPr>
    </w:p>
    <w:p w:rsidR="00D40411" w:rsidRPr="00D40411" w:rsidRDefault="00D40411" w:rsidP="00545A6B">
      <w:pPr>
        <w:jc w:val="both"/>
        <w:rPr>
          <w:rFonts w:ascii="Arial" w:hAnsi="Arial" w:cs="Arial"/>
          <w:lang/>
        </w:rPr>
      </w:pPr>
    </w:p>
    <w:p w:rsidR="00900418" w:rsidRDefault="00900418" w:rsidP="00545A6B">
      <w:pPr>
        <w:jc w:val="both"/>
        <w:rPr>
          <w:rFonts w:ascii="Arial" w:hAnsi="Arial" w:cs="Arial"/>
          <w:lang w:val="en-US"/>
        </w:rPr>
      </w:pPr>
    </w:p>
    <w:p w:rsidR="00F24C36" w:rsidRDefault="00F24C36" w:rsidP="00545A6B">
      <w:pPr>
        <w:jc w:val="both"/>
        <w:rPr>
          <w:rFonts w:ascii="Arial" w:hAnsi="Arial" w:cs="Arial"/>
          <w:lang/>
        </w:rPr>
      </w:pPr>
    </w:p>
    <w:p w:rsidR="00D55D44" w:rsidRDefault="00D55D44" w:rsidP="00545A6B">
      <w:pPr>
        <w:jc w:val="both"/>
        <w:rPr>
          <w:rFonts w:ascii="Arial" w:hAnsi="Arial" w:cs="Arial"/>
          <w:lang/>
        </w:rPr>
      </w:pPr>
    </w:p>
    <w:p w:rsidR="00D55D44" w:rsidRDefault="00D55D44" w:rsidP="00545A6B">
      <w:pPr>
        <w:jc w:val="both"/>
        <w:rPr>
          <w:rFonts w:ascii="Arial" w:hAnsi="Arial" w:cs="Arial"/>
          <w:lang/>
        </w:rPr>
      </w:pPr>
    </w:p>
    <w:p w:rsidR="00D55D44" w:rsidRDefault="00D55D44" w:rsidP="00545A6B">
      <w:pPr>
        <w:jc w:val="both"/>
        <w:rPr>
          <w:rFonts w:ascii="Arial" w:hAnsi="Arial" w:cs="Arial"/>
          <w:lang/>
        </w:rPr>
      </w:pPr>
    </w:p>
    <w:p w:rsidR="00D55D44" w:rsidRDefault="00D55D44" w:rsidP="00545A6B">
      <w:pPr>
        <w:jc w:val="both"/>
        <w:rPr>
          <w:rFonts w:ascii="Arial" w:hAnsi="Arial" w:cs="Arial"/>
          <w:lang/>
        </w:rPr>
      </w:pPr>
    </w:p>
    <w:p w:rsidR="00D55D44" w:rsidRDefault="00D55D44" w:rsidP="00545A6B">
      <w:pPr>
        <w:jc w:val="both"/>
        <w:rPr>
          <w:rFonts w:ascii="Arial" w:hAnsi="Arial" w:cs="Arial"/>
          <w:lang/>
        </w:rPr>
      </w:pPr>
    </w:p>
    <w:p w:rsidR="00D55D44" w:rsidRDefault="00D55D44" w:rsidP="00545A6B">
      <w:pPr>
        <w:jc w:val="both"/>
        <w:rPr>
          <w:rFonts w:ascii="Arial" w:hAnsi="Arial" w:cs="Arial"/>
          <w:lang/>
        </w:rPr>
      </w:pPr>
    </w:p>
    <w:p w:rsidR="00D55D44" w:rsidRDefault="00D55D44" w:rsidP="00545A6B">
      <w:pPr>
        <w:jc w:val="both"/>
        <w:rPr>
          <w:rFonts w:ascii="Arial" w:hAnsi="Arial" w:cs="Arial"/>
          <w:lang/>
        </w:rPr>
      </w:pPr>
    </w:p>
    <w:p w:rsidR="00D55D44" w:rsidRDefault="00D55D44" w:rsidP="00545A6B">
      <w:pPr>
        <w:jc w:val="both"/>
        <w:rPr>
          <w:rFonts w:ascii="Arial" w:hAnsi="Arial" w:cs="Arial"/>
          <w:lang/>
        </w:rPr>
      </w:pPr>
    </w:p>
    <w:p w:rsidR="00587DA5" w:rsidRDefault="00587DA5" w:rsidP="00545A6B">
      <w:pPr>
        <w:jc w:val="both"/>
        <w:rPr>
          <w:rFonts w:ascii="Arial" w:hAnsi="Arial" w:cs="Arial"/>
          <w:lang/>
        </w:rPr>
      </w:pPr>
    </w:p>
    <w:p w:rsidR="00587DA5" w:rsidRDefault="00587DA5" w:rsidP="00545A6B">
      <w:pPr>
        <w:jc w:val="both"/>
        <w:rPr>
          <w:rFonts w:ascii="Arial" w:hAnsi="Arial" w:cs="Arial"/>
          <w:lang/>
        </w:rPr>
      </w:pPr>
    </w:p>
    <w:p w:rsidR="00587DA5" w:rsidRDefault="00587DA5" w:rsidP="00545A6B">
      <w:pPr>
        <w:jc w:val="both"/>
        <w:rPr>
          <w:rFonts w:ascii="Arial" w:hAnsi="Arial" w:cs="Arial"/>
          <w:lang/>
        </w:rPr>
      </w:pPr>
    </w:p>
    <w:p w:rsidR="00587DA5" w:rsidRDefault="00587DA5" w:rsidP="00545A6B">
      <w:pPr>
        <w:jc w:val="both"/>
        <w:rPr>
          <w:rFonts w:ascii="Arial" w:hAnsi="Arial" w:cs="Arial"/>
          <w:lang/>
        </w:rPr>
      </w:pPr>
    </w:p>
    <w:p w:rsidR="00587DA5" w:rsidRDefault="00587DA5" w:rsidP="00545A6B">
      <w:pPr>
        <w:jc w:val="both"/>
        <w:rPr>
          <w:rFonts w:ascii="Arial" w:hAnsi="Arial" w:cs="Arial"/>
          <w:lang/>
        </w:rPr>
      </w:pPr>
    </w:p>
    <w:p w:rsidR="00587DA5" w:rsidRDefault="00587DA5" w:rsidP="00545A6B">
      <w:pPr>
        <w:jc w:val="both"/>
        <w:rPr>
          <w:rFonts w:ascii="Arial" w:hAnsi="Arial" w:cs="Arial"/>
          <w:lang/>
        </w:rPr>
      </w:pPr>
    </w:p>
    <w:p w:rsidR="00587DA5" w:rsidRDefault="00587DA5" w:rsidP="00545A6B">
      <w:pPr>
        <w:jc w:val="both"/>
        <w:rPr>
          <w:rFonts w:ascii="Arial" w:hAnsi="Arial" w:cs="Arial"/>
          <w:lang/>
        </w:rPr>
      </w:pPr>
    </w:p>
    <w:p w:rsidR="00587DA5" w:rsidRPr="00587DA5" w:rsidRDefault="00587DA5" w:rsidP="00545A6B">
      <w:pPr>
        <w:jc w:val="both"/>
        <w:rPr>
          <w:rFonts w:ascii="Arial" w:hAnsi="Arial" w:cs="Arial"/>
          <w:lang/>
        </w:rPr>
      </w:pPr>
    </w:p>
    <w:p w:rsidR="00D55D44" w:rsidRDefault="00D55D44" w:rsidP="00545A6B">
      <w:pPr>
        <w:jc w:val="both"/>
        <w:rPr>
          <w:rFonts w:ascii="Arial" w:hAnsi="Arial" w:cs="Arial"/>
          <w:lang/>
        </w:rPr>
      </w:pPr>
    </w:p>
    <w:p w:rsidR="00D55D44" w:rsidRDefault="00D55D44" w:rsidP="00545A6B">
      <w:pPr>
        <w:jc w:val="both"/>
        <w:rPr>
          <w:rFonts w:ascii="Arial" w:hAnsi="Arial" w:cs="Arial"/>
          <w:lang/>
        </w:rPr>
      </w:pPr>
    </w:p>
    <w:p w:rsidR="00D55D44" w:rsidRPr="00E17CC9" w:rsidRDefault="00D55D44" w:rsidP="00545A6B">
      <w:pPr>
        <w:jc w:val="both"/>
        <w:rPr>
          <w:rFonts w:ascii="Arial" w:hAnsi="Arial" w:cs="Arial"/>
          <w:lang/>
        </w:rPr>
      </w:pPr>
    </w:p>
    <w:p w:rsidR="001C7C88" w:rsidRPr="00C647F8" w:rsidRDefault="001C7C88" w:rsidP="001C7C88">
      <w:pPr>
        <w:ind w:right="-1080"/>
        <w:rPr>
          <w:rFonts w:ascii="Arial" w:hAnsi="Arial" w:cs="Arial"/>
          <w:b/>
          <w:lang w:val="sr-Cyrl-CS"/>
        </w:rPr>
      </w:pPr>
      <w:r w:rsidRPr="00C647F8">
        <w:rPr>
          <w:rFonts w:ascii="Arial" w:hAnsi="Arial" w:cs="Arial"/>
          <w:b/>
          <w:lang w:val="sr-Cyrl-CS"/>
        </w:rPr>
        <w:lastRenderedPageBreak/>
        <w:t xml:space="preserve">ПОНУЂАЧ:                                                           </w:t>
      </w:r>
      <w:r w:rsidRPr="00C647F8">
        <w:rPr>
          <w:rFonts w:ascii="Arial" w:hAnsi="Arial" w:cs="Arial"/>
          <w:b/>
          <w:lang w:val="sr-Latn-CS"/>
        </w:rPr>
        <w:t xml:space="preserve">                        НАРУЧИЛАЦ</w:t>
      </w:r>
      <w:r w:rsidRPr="00C647F8">
        <w:rPr>
          <w:rFonts w:ascii="Arial" w:hAnsi="Arial" w:cs="Arial"/>
          <w:b/>
          <w:lang w:val="sr-Cyrl-CS"/>
        </w:rPr>
        <w:t xml:space="preserve">                                                 </w:t>
      </w:r>
    </w:p>
    <w:p w:rsidR="001C7C88" w:rsidRPr="00C647F8" w:rsidRDefault="001C7C88" w:rsidP="001C7C88">
      <w:pPr>
        <w:rPr>
          <w:rFonts w:ascii="Arial" w:hAnsi="Arial" w:cs="Arial"/>
          <w:b/>
          <w:lang w:val="sr-Cyrl-CS"/>
        </w:rPr>
      </w:pPr>
      <w:r w:rsidRPr="00C647F8">
        <w:rPr>
          <w:rFonts w:ascii="Arial" w:hAnsi="Arial" w:cs="Arial"/>
          <w:b/>
          <w:lang w:val="sr-Cyrl-CS"/>
        </w:rPr>
        <w:t xml:space="preserve">______________________    </w:t>
      </w:r>
      <w:r w:rsidR="00A70FB2">
        <w:rPr>
          <w:rFonts w:ascii="Arial" w:hAnsi="Arial" w:cs="Arial"/>
          <w:b/>
          <w:lang w:val="sr-Cyrl-CS"/>
        </w:rPr>
        <w:t xml:space="preserve">      </w:t>
      </w:r>
      <w:r w:rsidRPr="00C647F8">
        <w:rPr>
          <w:rFonts w:ascii="Arial" w:hAnsi="Arial" w:cs="Arial"/>
          <w:b/>
          <w:lang w:val="sr-Cyrl-CS"/>
        </w:rPr>
        <w:t xml:space="preserve">  </w:t>
      </w:r>
      <w:r w:rsidR="00A70FB2">
        <w:rPr>
          <w:rFonts w:ascii="Arial" w:hAnsi="Arial" w:cs="Arial"/>
          <w:b/>
          <w:lang w:val="sr-Cyrl-CS"/>
        </w:rPr>
        <w:t xml:space="preserve">            </w:t>
      </w:r>
      <w:r w:rsidRPr="00C647F8">
        <w:rPr>
          <w:rFonts w:ascii="Arial" w:hAnsi="Arial" w:cs="Arial"/>
          <w:b/>
          <w:lang w:val="sr-Cyrl-CS"/>
        </w:rPr>
        <w:t xml:space="preserve"> Установа </w:t>
      </w:r>
      <w:r w:rsidR="00A70FB2">
        <w:rPr>
          <w:rFonts w:ascii="Arial" w:hAnsi="Arial" w:cs="Arial"/>
          <w:b/>
          <w:lang w:val="sr-Cyrl-CS"/>
        </w:rPr>
        <w:t xml:space="preserve">Геронтолошки </w:t>
      </w:r>
      <w:r w:rsidRPr="00C647F8">
        <w:rPr>
          <w:rFonts w:ascii="Arial" w:hAnsi="Arial" w:cs="Arial"/>
          <w:b/>
          <w:lang w:val="sr-Cyrl-CS"/>
        </w:rPr>
        <w:t>центар</w:t>
      </w:r>
    </w:p>
    <w:p w:rsidR="001C7C88" w:rsidRPr="00C647F8" w:rsidRDefault="001C7C88" w:rsidP="001C7C88">
      <w:pPr>
        <w:ind w:right="-1080"/>
        <w:rPr>
          <w:rFonts w:ascii="Arial" w:hAnsi="Arial" w:cs="Arial"/>
          <w:b/>
          <w:lang w:val="sr-Cyrl-CS"/>
        </w:rPr>
      </w:pPr>
      <w:r w:rsidRPr="00C647F8">
        <w:rPr>
          <w:rFonts w:ascii="Arial" w:hAnsi="Arial" w:cs="Arial"/>
          <w:b/>
          <w:lang w:val="sr-Cyrl-CS"/>
        </w:rPr>
        <w:t xml:space="preserve">______________________                                                                 Београд                       </w:t>
      </w:r>
    </w:p>
    <w:p w:rsidR="001C7C88" w:rsidRPr="00C647F8" w:rsidRDefault="001C7C88" w:rsidP="001C7C88">
      <w:pPr>
        <w:ind w:right="-1260"/>
        <w:rPr>
          <w:rFonts w:ascii="Arial" w:hAnsi="Arial" w:cs="Arial"/>
          <w:b/>
          <w:lang w:val="sr-Cyrl-CS"/>
        </w:rPr>
      </w:pPr>
      <w:r w:rsidRPr="00C647F8">
        <w:rPr>
          <w:rFonts w:ascii="Arial" w:hAnsi="Arial" w:cs="Arial"/>
          <w:b/>
          <w:lang w:val="sr-Cyrl-CS"/>
        </w:rPr>
        <w:t xml:space="preserve">Број понуде:___________                                            </w:t>
      </w:r>
    </w:p>
    <w:p w:rsidR="009E42ED" w:rsidRDefault="001C7C88" w:rsidP="001C7C88">
      <w:pPr>
        <w:rPr>
          <w:rFonts w:ascii="Arial" w:hAnsi="Arial" w:cs="Arial"/>
          <w:b/>
          <w:lang w:val="sr-Cyrl-CS"/>
        </w:rPr>
      </w:pPr>
      <w:r w:rsidRPr="00C647F8">
        <w:rPr>
          <w:rFonts w:ascii="Arial" w:hAnsi="Arial" w:cs="Arial"/>
          <w:b/>
          <w:lang w:val="sr-Cyrl-CS"/>
        </w:rPr>
        <w:t xml:space="preserve">Датум:________________                       </w:t>
      </w:r>
    </w:p>
    <w:p w:rsidR="009E42ED" w:rsidRDefault="009E42ED" w:rsidP="001C7C88">
      <w:pPr>
        <w:rPr>
          <w:rFonts w:ascii="Arial" w:hAnsi="Arial" w:cs="Arial"/>
          <w:b/>
          <w:lang w:val="sr-Cyrl-CS"/>
        </w:rPr>
      </w:pPr>
    </w:p>
    <w:p w:rsidR="001C7C88" w:rsidRPr="00C647F8" w:rsidRDefault="001C7C88" w:rsidP="001C7C88">
      <w:pPr>
        <w:rPr>
          <w:rFonts w:ascii="Arial" w:hAnsi="Arial" w:cs="Arial"/>
          <w:b/>
          <w:lang w:val="sr-Cyrl-CS"/>
        </w:rPr>
      </w:pPr>
    </w:p>
    <w:p w:rsidR="00E3657F" w:rsidRDefault="00E3657F" w:rsidP="001C7C88">
      <w:pPr>
        <w:jc w:val="center"/>
        <w:rPr>
          <w:rFonts w:ascii="Arial" w:hAnsi="Arial" w:cs="Arial"/>
          <w:b/>
          <w:lang w:val="sr-Cyrl-CS"/>
        </w:rPr>
      </w:pPr>
    </w:p>
    <w:p w:rsidR="001C7C88" w:rsidRDefault="001C7C88" w:rsidP="001C7C88">
      <w:pPr>
        <w:jc w:val="center"/>
        <w:rPr>
          <w:rFonts w:ascii="Arial" w:hAnsi="Arial" w:cs="Arial"/>
          <w:b/>
          <w:lang w:val="sr-Cyrl-CS"/>
        </w:rPr>
      </w:pPr>
      <w:r w:rsidRPr="00C647F8">
        <w:rPr>
          <w:rFonts w:ascii="Arial" w:hAnsi="Arial" w:cs="Arial"/>
          <w:b/>
          <w:lang w:val="sr-Cyrl-CS"/>
        </w:rPr>
        <w:t>ОБРАЗАЦ СТРУКТУРЕ ЦЕНЕ</w:t>
      </w:r>
      <w:r w:rsidR="00DA48BD">
        <w:rPr>
          <w:rFonts w:ascii="Arial" w:hAnsi="Arial" w:cs="Arial"/>
          <w:b/>
          <w:lang w:val="sr-Cyrl-CS"/>
        </w:rPr>
        <w:t>-</w:t>
      </w:r>
    </w:p>
    <w:p w:rsidR="00DA48BD" w:rsidRPr="005D10F1" w:rsidRDefault="00DA48BD" w:rsidP="001C7C88">
      <w:pPr>
        <w:jc w:val="center"/>
        <w:rPr>
          <w:rFonts w:ascii="Arial" w:hAnsi="Arial" w:cs="Arial"/>
          <w:b/>
          <w:lang/>
        </w:rPr>
      </w:pPr>
      <w:r w:rsidRPr="00E17CC9">
        <w:rPr>
          <w:rFonts w:ascii="Arial" w:hAnsi="Arial" w:cs="Arial"/>
          <w:b/>
          <w:lang w:val="sr-Cyrl-CS"/>
        </w:rPr>
        <w:t xml:space="preserve"> </w:t>
      </w:r>
      <w:r w:rsidR="005D10F1">
        <w:rPr>
          <w:rFonts w:ascii="Arial" w:hAnsi="Arial" w:cs="Arial"/>
          <w:b/>
          <w:lang/>
        </w:rPr>
        <w:t>33</w:t>
      </w:r>
      <w:r w:rsidRPr="00E17CC9">
        <w:rPr>
          <w:rFonts w:ascii="Arial" w:hAnsi="Arial" w:cs="Arial"/>
          <w:b/>
          <w:lang w:val="sr-Cyrl-CS"/>
        </w:rPr>
        <w:t>/2018</w:t>
      </w:r>
      <w:r>
        <w:rPr>
          <w:rFonts w:ascii="Arial" w:hAnsi="Arial" w:cs="Arial"/>
          <w:b/>
          <w:lang w:val="sr-Cyrl-CS"/>
        </w:rPr>
        <w:t xml:space="preserve">- </w:t>
      </w:r>
      <w:r w:rsidR="005D10F1">
        <w:rPr>
          <w:rFonts w:ascii="Arial" w:hAnsi="Arial" w:cs="Arial"/>
          <w:b/>
          <w:lang/>
        </w:rPr>
        <w:t>НАБ</w:t>
      </w:r>
      <w:r w:rsidR="005D10F1">
        <w:rPr>
          <w:rFonts w:ascii="Arial" w:hAnsi="Arial" w:cs="Arial"/>
          <w:b/>
          <w:lang/>
        </w:rPr>
        <w:t>А</w:t>
      </w:r>
      <w:r w:rsidR="005D10F1">
        <w:rPr>
          <w:rFonts w:ascii="Arial" w:hAnsi="Arial" w:cs="Arial"/>
          <w:b/>
          <w:lang/>
        </w:rPr>
        <w:t>ВКА ВОЗИЛА</w:t>
      </w:r>
    </w:p>
    <w:p w:rsidR="00E3657F" w:rsidRPr="00C647F8" w:rsidRDefault="00E3657F" w:rsidP="001C7C88">
      <w:pPr>
        <w:jc w:val="center"/>
        <w:rPr>
          <w:rFonts w:ascii="Arial" w:hAnsi="Arial" w:cs="Arial"/>
          <w:iCs/>
          <w:lang w:val="sr-Latn-CS"/>
        </w:rPr>
      </w:pPr>
    </w:p>
    <w:tbl>
      <w:tblPr>
        <w:tblW w:w="1197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
        <w:gridCol w:w="6696"/>
        <w:gridCol w:w="251"/>
        <w:gridCol w:w="1024"/>
        <w:gridCol w:w="251"/>
        <w:gridCol w:w="1022"/>
        <w:gridCol w:w="254"/>
        <w:gridCol w:w="554"/>
        <w:gridCol w:w="225"/>
        <w:gridCol w:w="583"/>
        <w:gridCol w:w="339"/>
        <w:gridCol w:w="527"/>
      </w:tblGrid>
      <w:tr w:rsidR="00856AC8" w:rsidRPr="00FE7CE7" w:rsidTr="007F459C">
        <w:trPr>
          <w:gridAfter w:val="2"/>
          <w:wAfter w:w="866" w:type="dxa"/>
        </w:trPr>
        <w:tc>
          <w:tcPr>
            <w:tcW w:w="6947" w:type="dxa"/>
            <w:gridSpan w:val="2"/>
            <w:tcBorders>
              <w:top w:val="single" w:sz="4" w:space="0" w:color="auto"/>
              <w:left w:val="single" w:sz="4" w:space="0" w:color="auto"/>
              <w:bottom w:val="single" w:sz="4" w:space="0" w:color="auto"/>
              <w:right w:val="single" w:sz="4" w:space="0" w:color="auto"/>
            </w:tcBorders>
          </w:tcPr>
          <w:p w:rsidR="00856AC8" w:rsidRPr="003B07E7" w:rsidRDefault="00856AC8" w:rsidP="007F459C">
            <w:pPr>
              <w:jc w:val="center"/>
              <w:rPr>
                <w:b/>
                <w:lang w:val="sr-Cyrl-CS"/>
              </w:rPr>
            </w:pPr>
          </w:p>
          <w:p w:rsidR="00856AC8" w:rsidRPr="003B07E7" w:rsidRDefault="00856AC8" w:rsidP="007F459C">
            <w:pPr>
              <w:jc w:val="center"/>
              <w:rPr>
                <w:b/>
                <w:lang w:val="sr-Cyrl-CS"/>
              </w:rPr>
            </w:pPr>
            <w:r w:rsidRPr="003B07E7">
              <w:rPr>
                <w:b/>
                <w:lang w:val="sr-Cyrl-CS"/>
              </w:rPr>
              <w:t xml:space="preserve">НАЗИВ, ВРСТА И </w:t>
            </w:r>
          </w:p>
          <w:p w:rsidR="00856AC8" w:rsidRPr="003B07E7" w:rsidRDefault="00856AC8" w:rsidP="007F459C">
            <w:pPr>
              <w:jc w:val="center"/>
              <w:rPr>
                <w:b/>
                <w:lang w:val="sr-Cyrl-CS"/>
              </w:rPr>
            </w:pPr>
            <w:r w:rsidRPr="003B07E7">
              <w:rPr>
                <w:b/>
                <w:lang w:val="sr-Cyrl-CS"/>
              </w:rPr>
              <w:t>КАРАКТЕРИСТИКЕ ДОБРА</w:t>
            </w:r>
          </w:p>
          <w:p w:rsidR="00856AC8" w:rsidRPr="003B07E7" w:rsidRDefault="00856AC8" w:rsidP="007F459C">
            <w:pPr>
              <w:jc w:val="center"/>
              <w:rPr>
                <w:b/>
                <w:lang w:val="sr-Cyrl-CS"/>
              </w:rPr>
            </w:pPr>
          </w:p>
        </w:tc>
        <w:tc>
          <w:tcPr>
            <w:tcW w:w="1275" w:type="dxa"/>
            <w:gridSpan w:val="2"/>
            <w:tcBorders>
              <w:top w:val="single" w:sz="4" w:space="0" w:color="auto"/>
              <w:left w:val="single" w:sz="4" w:space="0" w:color="auto"/>
              <w:bottom w:val="single" w:sz="4" w:space="0" w:color="auto"/>
              <w:right w:val="single" w:sz="4" w:space="0" w:color="auto"/>
            </w:tcBorders>
          </w:tcPr>
          <w:p w:rsidR="00856AC8" w:rsidRPr="003B07E7" w:rsidRDefault="00856AC8" w:rsidP="007F459C">
            <w:pPr>
              <w:jc w:val="center"/>
              <w:rPr>
                <w:b/>
                <w:lang w:val="sr-Cyrl-CS"/>
              </w:rPr>
            </w:pPr>
          </w:p>
          <w:p w:rsidR="00856AC8" w:rsidRPr="003B07E7" w:rsidRDefault="00856AC8" w:rsidP="007F459C">
            <w:pPr>
              <w:jc w:val="center"/>
              <w:rPr>
                <w:b/>
                <w:lang w:val="sr-Cyrl-CS"/>
              </w:rPr>
            </w:pPr>
            <w:r>
              <w:rPr>
                <w:b/>
                <w:lang w:val="sr-Cyrl-CS"/>
              </w:rPr>
              <w:t>Једи</w:t>
            </w:r>
            <w:r w:rsidRPr="003B07E7">
              <w:rPr>
                <w:b/>
                <w:lang w:val="sr-Cyrl-CS"/>
              </w:rPr>
              <w:t xml:space="preserve">ница </w:t>
            </w:r>
          </w:p>
          <w:p w:rsidR="00856AC8" w:rsidRPr="003B07E7" w:rsidRDefault="00856AC8" w:rsidP="007F459C">
            <w:pPr>
              <w:jc w:val="center"/>
              <w:rPr>
                <w:b/>
                <w:lang w:val="sr-Cyrl-CS"/>
              </w:rPr>
            </w:pPr>
            <w:r w:rsidRPr="003B07E7">
              <w:rPr>
                <w:b/>
                <w:lang w:val="sr-Cyrl-CS"/>
              </w:rPr>
              <w:t>мере</w:t>
            </w:r>
          </w:p>
        </w:tc>
        <w:tc>
          <w:tcPr>
            <w:tcW w:w="1273" w:type="dxa"/>
            <w:gridSpan w:val="2"/>
            <w:tcBorders>
              <w:top w:val="single" w:sz="4" w:space="0" w:color="auto"/>
              <w:left w:val="single" w:sz="4" w:space="0" w:color="auto"/>
              <w:bottom w:val="single" w:sz="4" w:space="0" w:color="auto"/>
              <w:right w:val="single" w:sz="4" w:space="0" w:color="auto"/>
            </w:tcBorders>
          </w:tcPr>
          <w:p w:rsidR="00856AC8" w:rsidRPr="003B07E7" w:rsidRDefault="00856AC8" w:rsidP="007F459C">
            <w:pPr>
              <w:jc w:val="center"/>
              <w:rPr>
                <w:b/>
                <w:lang w:val="sr-Cyrl-CS"/>
              </w:rPr>
            </w:pPr>
          </w:p>
          <w:p w:rsidR="00856AC8" w:rsidRPr="003B07E7" w:rsidRDefault="00856AC8" w:rsidP="007F459C">
            <w:pPr>
              <w:jc w:val="center"/>
              <w:rPr>
                <w:b/>
                <w:lang w:val="sr-Cyrl-CS"/>
              </w:rPr>
            </w:pPr>
          </w:p>
          <w:p w:rsidR="00856AC8" w:rsidRPr="003B07E7" w:rsidRDefault="00856AC8" w:rsidP="007F459C">
            <w:pPr>
              <w:jc w:val="center"/>
              <w:rPr>
                <w:b/>
                <w:lang w:val="sr-Cyrl-CS"/>
              </w:rPr>
            </w:pPr>
            <w:r w:rsidRPr="003B07E7">
              <w:rPr>
                <w:b/>
                <w:lang w:val="sr-Cyrl-CS"/>
              </w:rPr>
              <w:t>Коли-</w:t>
            </w:r>
          </w:p>
          <w:p w:rsidR="00856AC8" w:rsidRPr="003B07E7" w:rsidRDefault="00856AC8" w:rsidP="007F459C">
            <w:pPr>
              <w:jc w:val="center"/>
              <w:rPr>
                <w:b/>
                <w:lang w:val="sr-Cyrl-CS"/>
              </w:rPr>
            </w:pPr>
            <w:r w:rsidRPr="003B07E7">
              <w:rPr>
                <w:b/>
                <w:lang w:val="sr-Cyrl-CS"/>
              </w:rPr>
              <w:t>чина</w:t>
            </w:r>
          </w:p>
        </w:tc>
        <w:tc>
          <w:tcPr>
            <w:tcW w:w="808" w:type="dxa"/>
            <w:gridSpan w:val="2"/>
            <w:tcBorders>
              <w:top w:val="single" w:sz="4" w:space="0" w:color="auto"/>
              <w:left w:val="single" w:sz="4" w:space="0" w:color="auto"/>
              <w:bottom w:val="single" w:sz="4" w:space="0" w:color="auto"/>
              <w:right w:val="single" w:sz="4" w:space="0" w:color="auto"/>
            </w:tcBorders>
          </w:tcPr>
          <w:p w:rsidR="00856AC8" w:rsidRPr="003B07E7" w:rsidRDefault="00856AC8" w:rsidP="007F459C">
            <w:pPr>
              <w:jc w:val="center"/>
              <w:rPr>
                <w:b/>
                <w:lang w:val="sr-Cyrl-CS"/>
              </w:rPr>
            </w:pPr>
          </w:p>
          <w:p w:rsidR="00856AC8" w:rsidRPr="003B07E7" w:rsidRDefault="00856AC8" w:rsidP="007F459C">
            <w:pPr>
              <w:jc w:val="center"/>
              <w:rPr>
                <w:b/>
                <w:lang w:val="sr-Cyrl-CS"/>
              </w:rPr>
            </w:pPr>
            <w:r w:rsidRPr="003B07E7">
              <w:rPr>
                <w:b/>
                <w:lang w:val="sr-Cyrl-CS"/>
              </w:rPr>
              <w:t>Цена</w:t>
            </w:r>
          </w:p>
          <w:p w:rsidR="00856AC8" w:rsidRPr="003B07E7" w:rsidRDefault="00856AC8" w:rsidP="007F459C">
            <w:pPr>
              <w:jc w:val="center"/>
              <w:rPr>
                <w:b/>
                <w:lang w:val="sr-Cyrl-CS"/>
              </w:rPr>
            </w:pPr>
            <w:r w:rsidRPr="003B07E7">
              <w:rPr>
                <w:b/>
                <w:lang w:val="sr-Cyrl-CS"/>
              </w:rPr>
              <w:t>без ПДВ-а</w:t>
            </w:r>
          </w:p>
        </w:tc>
        <w:tc>
          <w:tcPr>
            <w:tcW w:w="808" w:type="dxa"/>
            <w:gridSpan w:val="2"/>
            <w:tcBorders>
              <w:top w:val="single" w:sz="4" w:space="0" w:color="auto"/>
              <w:left w:val="single" w:sz="4" w:space="0" w:color="auto"/>
              <w:bottom w:val="single" w:sz="4" w:space="0" w:color="auto"/>
              <w:right w:val="single" w:sz="4" w:space="0" w:color="auto"/>
            </w:tcBorders>
          </w:tcPr>
          <w:p w:rsidR="00856AC8" w:rsidRPr="003B07E7" w:rsidRDefault="00856AC8" w:rsidP="007F459C">
            <w:pPr>
              <w:jc w:val="center"/>
              <w:rPr>
                <w:b/>
                <w:lang w:val="sr-Cyrl-CS"/>
              </w:rPr>
            </w:pPr>
          </w:p>
          <w:p w:rsidR="00856AC8" w:rsidRPr="003B07E7" w:rsidRDefault="00856AC8" w:rsidP="007F459C">
            <w:pPr>
              <w:jc w:val="center"/>
              <w:rPr>
                <w:b/>
                <w:lang w:val="sr-Cyrl-CS"/>
              </w:rPr>
            </w:pPr>
            <w:r w:rsidRPr="003B07E7">
              <w:rPr>
                <w:b/>
                <w:lang w:val="sr-Cyrl-CS"/>
              </w:rPr>
              <w:t>Цена са ПДВ-ом</w:t>
            </w:r>
          </w:p>
        </w:tc>
      </w:tr>
      <w:tr w:rsidR="00856AC8" w:rsidRPr="001C61BC" w:rsidTr="007F459C">
        <w:trPr>
          <w:gridAfter w:val="2"/>
          <w:wAfter w:w="866" w:type="dxa"/>
          <w:trHeight w:val="3158"/>
        </w:trPr>
        <w:tc>
          <w:tcPr>
            <w:tcW w:w="6947"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center"/>
              <w:rPr>
                <w:b/>
                <w:u w:val="single"/>
              </w:rPr>
            </w:pPr>
            <w:r w:rsidRPr="001C61BC">
              <w:rPr>
                <w:b/>
                <w:u w:val="single"/>
              </w:rPr>
              <w:t>Sanitеt sko vozilo</w:t>
            </w:r>
          </w:p>
          <w:p w:rsidR="00856AC8" w:rsidRPr="001C61BC" w:rsidRDefault="00856AC8" w:rsidP="007F459C">
            <w:pPr>
              <w:jc w:val="center"/>
              <w:rPr>
                <w:b/>
                <w:u w:val="single"/>
              </w:rPr>
            </w:pPr>
          </w:p>
          <w:p w:rsidR="00856AC8" w:rsidRPr="001C61BC" w:rsidRDefault="00856AC8" w:rsidP="007F459C">
            <w:pPr>
              <w:rPr>
                <w:b/>
                <w:u w:val="single"/>
              </w:rPr>
            </w:pPr>
            <w:r w:rsidRPr="001C61BC">
              <w:rPr>
                <w:b/>
                <w:u w:val="single"/>
              </w:rPr>
              <w:t>Tehničke karakteristike:</w:t>
            </w:r>
          </w:p>
          <w:p w:rsidR="00856AC8" w:rsidRPr="001C61BC" w:rsidRDefault="00856AC8" w:rsidP="007F459C">
            <w:r w:rsidRPr="001C61BC">
              <w:t>Godina proizvodnje min.:</w:t>
            </w:r>
            <w:r w:rsidRPr="001C61BC">
              <w:tab/>
            </w:r>
            <w:r w:rsidRPr="001C61BC">
              <w:tab/>
            </w:r>
            <w:r w:rsidRPr="001C61BC">
              <w:tab/>
              <w:t>2018</w:t>
            </w:r>
          </w:p>
          <w:p w:rsidR="00856AC8" w:rsidRPr="001C61BC" w:rsidRDefault="00856AC8" w:rsidP="007F459C">
            <w:r w:rsidRPr="001C61BC">
              <w:t>Dužina vozila (mm):</w:t>
            </w:r>
            <w:r w:rsidRPr="001C61BC">
              <w:tab/>
            </w:r>
            <w:r w:rsidRPr="001C61BC">
              <w:tab/>
            </w:r>
            <w:r w:rsidRPr="001C61BC">
              <w:tab/>
            </w:r>
            <w:r w:rsidRPr="001C61BC">
              <w:tab/>
              <w:t>5350-5400</w:t>
            </w:r>
          </w:p>
          <w:p w:rsidR="00856AC8" w:rsidRPr="001C61BC" w:rsidRDefault="00856AC8" w:rsidP="007F459C">
            <w:r w:rsidRPr="001C61BC">
              <w:t>Međuosovinsko rastojanje (mm):</w:t>
            </w:r>
            <w:r w:rsidRPr="001C61BC">
              <w:tab/>
            </w:r>
            <w:r w:rsidRPr="001C61BC">
              <w:tab/>
              <w:t>3450-3500</w:t>
            </w:r>
          </w:p>
          <w:p w:rsidR="00856AC8" w:rsidRPr="001C61BC" w:rsidRDefault="00856AC8" w:rsidP="007F459C">
            <w:r w:rsidRPr="001C61BC">
              <w:t>Unutrašnja dužina vozila (mm):</w:t>
            </w:r>
            <w:r w:rsidRPr="001C61BC">
              <w:tab/>
            </w:r>
            <w:r w:rsidRPr="001C61BC">
              <w:tab/>
            </w:r>
            <w:r w:rsidRPr="001C61BC">
              <w:tab/>
              <w:t>2900-2950</w:t>
            </w:r>
          </w:p>
          <w:p w:rsidR="00856AC8" w:rsidRPr="001C61BC" w:rsidRDefault="00856AC8" w:rsidP="007F459C">
            <w:r w:rsidRPr="001C61BC">
              <w:t>Visina vozila (mm):</w:t>
            </w:r>
            <w:r w:rsidRPr="001C61BC">
              <w:tab/>
            </w:r>
            <w:r w:rsidRPr="001C61BC">
              <w:tab/>
            </w:r>
            <w:r w:rsidRPr="001C61BC">
              <w:tab/>
            </w:r>
            <w:r w:rsidRPr="001C61BC">
              <w:tab/>
              <w:t>1950-2000</w:t>
            </w:r>
          </w:p>
          <w:p w:rsidR="00856AC8" w:rsidRPr="001C61BC" w:rsidRDefault="00856AC8" w:rsidP="007F459C">
            <w:r w:rsidRPr="001C61BC">
              <w:t>Unutrašnja visina (mm):</w:t>
            </w:r>
            <w:r w:rsidRPr="001C61BC">
              <w:tab/>
            </w:r>
            <w:r w:rsidRPr="001C61BC">
              <w:tab/>
            </w:r>
            <w:r w:rsidRPr="001C61BC">
              <w:tab/>
            </w:r>
            <w:r w:rsidRPr="001C61BC">
              <w:tab/>
              <w:t>1350-1400</w:t>
            </w:r>
          </w:p>
          <w:p w:rsidR="00856AC8" w:rsidRPr="001C61BC" w:rsidRDefault="00856AC8" w:rsidP="007F459C">
            <w:r w:rsidRPr="001C61BC">
              <w:t>Bruto masa vozila (kg):</w:t>
            </w:r>
            <w:r w:rsidRPr="001C61BC">
              <w:tab/>
            </w:r>
            <w:r w:rsidRPr="001C61BC">
              <w:tab/>
            </w:r>
            <w:r w:rsidRPr="001C61BC">
              <w:tab/>
            </w:r>
            <w:r w:rsidRPr="001C61BC">
              <w:tab/>
              <w:t>do 2900</w:t>
            </w:r>
          </w:p>
          <w:p w:rsidR="00856AC8" w:rsidRPr="001C61BC" w:rsidRDefault="00856AC8" w:rsidP="007F459C">
            <w:r w:rsidRPr="001C61BC">
              <w:t>Transmisija: prednja vuča</w:t>
            </w:r>
          </w:p>
          <w:p w:rsidR="00856AC8" w:rsidRPr="001C61BC" w:rsidRDefault="00856AC8" w:rsidP="007F459C">
            <w:r w:rsidRPr="001C61BC">
              <w:t>Pogonsko gorivo:</w:t>
            </w:r>
            <w:r w:rsidRPr="001C61BC">
              <w:tab/>
            </w:r>
            <w:r w:rsidRPr="001C61BC">
              <w:tab/>
            </w:r>
            <w:r w:rsidRPr="001C61BC">
              <w:tab/>
            </w:r>
            <w:r w:rsidRPr="001C61BC">
              <w:tab/>
              <w:t>Dizel</w:t>
            </w:r>
          </w:p>
          <w:p w:rsidR="00856AC8" w:rsidRPr="001C61BC" w:rsidRDefault="00856AC8" w:rsidP="007F459C">
            <w:r w:rsidRPr="001C61BC">
              <w:t>Radna zapremina motora(cm³):</w:t>
            </w:r>
            <w:r w:rsidRPr="001C61BC">
              <w:tab/>
            </w:r>
            <w:r w:rsidRPr="001C61BC">
              <w:tab/>
            </w:r>
            <w:r w:rsidRPr="001C61BC">
              <w:tab/>
              <w:t>1550 - 1600</w:t>
            </w:r>
          </w:p>
          <w:p w:rsidR="00856AC8" w:rsidRPr="001C61BC" w:rsidRDefault="00856AC8" w:rsidP="007F459C">
            <w:r w:rsidRPr="001C61BC">
              <w:t>Snaga motora (kW):</w:t>
            </w:r>
            <w:r w:rsidRPr="001C61BC">
              <w:tab/>
            </w:r>
            <w:r w:rsidRPr="001C61BC">
              <w:tab/>
            </w:r>
            <w:r w:rsidRPr="001C61BC">
              <w:tab/>
            </w:r>
            <w:r w:rsidRPr="001C61BC">
              <w:tab/>
              <w:t>85-90</w:t>
            </w:r>
          </w:p>
          <w:p w:rsidR="00856AC8" w:rsidRPr="001C61BC" w:rsidRDefault="00856AC8" w:rsidP="007F459C">
            <w:r w:rsidRPr="001C61BC">
              <w:t>Emisione norme min.:</w:t>
            </w:r>
            <w:r w:rsidRPr="001C61BC">
              <w:tab/>
            </w:r>
            <w:r w:rsidRPr="001C61BC">
              <w:tab/>
            </w:r>
            <w:r w:rsidRPr="001C61BC">
              <w:tab/>
            </w:r>
            <w:r w:rsidRPr="001C61BC">
              <w:tab/>
              <w:t>EURO 6</w:t>
            </w:r>
          </w:p>
          <w:p w:rsidR="00856AC8" w:rsidRPr="001C61BC" w:rsidRDefault="00856AC8" w:rsidP="007F459C">
            <w:r w:rsidRPr="001C61BC">
              <w:t>Manjač, manuelni min.:</w:t>
            </w:r>
            <w:r w:rsidRPr="001C61BC">
              <w:tab/>
            </w:r>
            <w:r w:rsidRPr="001C61BC">
              <w:tab/>
            </w:r>
            <w:r w:rsidRPr="001C61BC">
              <w:tab/>
            </w:r>
            <w:r w:rsidRPr="001C61BC">
              <w:tab/>
              <w:t>6+1</w:t>
            </w:r>
          </w:p>
          <w:p w:rsidR="00856AC8" w:rsidRPr="001C61BC" w:rsidRDefault="00856AC8" w:rsidP="007F459C"/>
          <w:p w:rsidR="00856AC8" w:rsidRPr="001C61BC" w:rsidRDefault="00856AC8" w:rsidP="007F459C">
            <w:pPr>
              <w:rPr>
                <w:b/>
                <w:u w:val="single"/>
              </w:rPr>
            </w:pPr>
            <w:r w:rsidRPr="001C61BC">
              <w:rPr>
                <w:b/>
                <w:u w:val="single"/>
              </w:rPr>
              <w:t>Oprema vozila:</w:t>
            </w:r>
          </w:p>
          <w:p w:rsidR="00856AC8" w:rsidRPr="001C61BC" w:rsidRDefault="00856AC8" w:rsidP="007F459C">
            <w:pPr>
              <w:shd w:val="clear" w:color="auto" w:fill="FFFFFF"/>
              <w:spacing w:line="348" w:lineRule="atLeast"/>
              <w:rPr>
                <w:lang w:eastAsia="sr-Latn-CS"/>
              </w:rPr>
            </w:pPr>
            <w:r w:rsidRPr="001C61BC">
              <w:rPr>
                <w:lang w:eastAsia="sr-Latn-CS"/>
              </w:rPr>
              <w:t>Klizna vrata, desna bočna</w:t>
            </w:r>
          </w:p>
          <w:p w:rsidR="00856AC8" w:rsidRPr="001C61BC" w:rsidRDefault="00856AC8" w:rsidP="007F459C">
            <w:pPr>
              <w:shd w:val="clear" w:color="auto" w:fill="FFFFFF"/>
              <w:spacing w:line="348" w:lineRule="atLeast"/>
              <w:rPr>
                <w:lang w:eastAsia="sr-Latn-CS"/>
              </w:rPr>
            </w:pPr>
            <w:r w:rsidRPr="001C61BC">
              <w:rPr>
                <w:lang w:eastAsia="sr-Latn-CS"/>
              </w:rPr>
              <w:t>Električni spoljni retrovizor, sa grejačem, ručno savijanje</w:t>
            </w:r>
          </w:p>
          <w:p w:rsidR="00856AC8" w:rsidRPr="001C61BC" w:rsidRDefault="00856AC8" w:rsidP="007F459C">
            <w:pPr>
              <w:shd w:val="clear" w:color="auto" w:fill="FFFFFF"/>
              <w:spacing w:line="348" w:lineRule="atLeast"/>
              <w:rPr>
                <w:lang w:eastAsia="sr-Latn-CS"/>
              </w:rPr>
            </w:pPr>
            <w:r w:rsidRPr="001C61BC">
              <w:rPr>
                <w:lang w:eastAsia="sr-Latn-CS"/>
              </w:rPr>
              <w:t>Filter za gorivo, nižeg kvaliteta</w:t>
            </w:r>
          </w:p>
          <w:p w:rsidR="00856AC8" w:rsidRPr="001C61BC" w:rsidRDefault="00856AC8" w:rsidP="007F459C">
            <w:pPr>
              <w:shd w:val="clear" w:color="auto" w:fill="FFFFFF"/>
              <w:spacing w:line="348" w:lineRule="atLeast"/>
              <w:rPr>
                <w:lang w:eastAsia="sr-Latn-CS"/>
              </w:rPr>
            </w:pPr>
            <w:r w:rsidRPr="001C61BC">
              <w:rPr>
                <w:lang w:eastAsia="sr-Latn-CS"/>
              </w:rPr>
              <w:t>Prozori, svi tonirani</w:t>
            </w:r>
          </w:p>
          <w:p w:rsidR="00856AC8" w:rsidRPr="001C61BC" w:rsidRDefault="00856AC8" w:rsidP="007F459C">
            <w:pPr>
              <w:shd w:val="clear" w:color="auto" w:fill="FFFFFF"/>
              <w:spacing w:line="348" w:lineRule="atLeast"/>
              <w:rPr>
                <w:lang w:eastAsia="sr-Latn-CS"/>
              </w:rPr>
            </w:pPr>
            <w:r w:rsidRPr="001C61BC">
              <w:rPr>
                <w:lang w:eastAsia="sr-Latn-CS"/>
              </w:rPr>
              <w:t>Vizir, suvozačka strana, sa sočivom za mrtav ugao</w:t>
            </w:r>
          </w:p>
          <w:p w:rsidR="00856AC8" w:rsidRPr="001C61BC" w:rsidRDefault="00856AC8" w:rsidP="007F459C">
            <w:pPr>
              <w:shd w:val="clear" w:color="auto" w:fill="FFFFFF"/>
              <w:spacing w:line="348" w:lineRule="atLeast"/>
              <w:rPr>
                <w:lang w:eastAsia="sr-Latn-CS"/>
              </w:rPr>
            </w:pPr>
            <w:r w:rsidRPr="001C61BC">
              <w:rPr>
                <w:lang w:eastAsia="sr-Latn-CS"/>
              </w:rPr>
              <w:t>Asimetrična zadnja vrata</w:t>
            </w:r>
          </w:p>
          <w:p w:rsidR="00856AC8" w:rsidRPr="001C61BC" w:rsidRDefault="00856AC8" w:rsidP="007F459C">
            <w:pPr>
              <w:shd w:val="clear" w:color="auto" w:fill="FFFFFF"/>
              <w:spacing w:line="348" w:lineRule="atLeast"/>
              <w:rPr>
                <w:lang w:eastAsia="sr-Latn-CS"/>
              </w:rPr>
            </w:pPr>
            <w:r w:rsidRPr="001C61BC">
              <w:rPr>
                <w:lang w:eastAsia="sr-Latn-CS"/>
              </w:rPr>
              <w:t>Svetla za dnevnu vožnju</w:t>
            </w:r>
          </w:p>
          <w:p w:rsidR="00856AC8" w:rsidRPr="001C61BC" w:rsidRDefault="00856AC8" w:rsidP="007F459C">
            <w:pPr>
              <w:shd w:val="clear" w:color="auto" w:fill="FFFFFF"/>
              <w:spacing w:line="348" w:lineRule="atLeast"/>
              <w:outlineLvl w:val="3"/>
              <w:rPr>
                <w:lang w:eastAsia="sr-Latn-CS"/>
              </w:rPr>
            </w:pPr>
            <w:r w:rsidRPr="001C61BC">
              <w:rPr>
                <w:lang w:eastAsia="sr-Latn-CS"/>
              </w:rPr>
              <w:t>Unutrašnje karakteristike</w:t>
            </w:r>
          </w:p>
          <w:p w:rsidR="00856AC8" w:rsidRPr="001C61BC" w:rsidRDefault="00856AC8" w:rsidP="007F459C">
            <w:pPr>
              <w:shd w:val="clear" w:color="auto" w:fill="FFFFFF"/>
              <w:spacing w:line="348" w:lineRule="atLeast"/>
              <w:rPr>
                <w:lang w:eastAsia="sr-Latn-CS"/>
              </w:rPr>
            </w:pPr>
            <w:r w:rsidRPr="001C61BC">
              <w:rPr>
                <w:lang w:eastAsia="sr-Latn-CS"/>
              </w:rPr>
              <w:t>Električni podizači prednjih stakala</w:t>
            </w:r>
          </w:p>
          <w:p w:rsidR="00856AC8" w:rsidRPr="001C61BC" w:rsidRDefault="00856AC8" w:rsidP="007F459C">
            <w:pPr>
              <w:shd w:val="clear" w:color="auto" w:fill="FFFFFF"/>
              <w:spacing w:line="348" w:lineRule="atLeast"/>
              <w:rPr>
                <w:lang w:eastAsia="sr-Latn-CS"/>
              </w:rPr>
            </w:pPr>
            <w:r w:rsidRPr="001C61BC">
              <w:rPr>
                <w:lang w:eastAsia="sr-Latn-CS"/>
              </w:rPr>
              <w:t xml:space="preserve">Sedište za vozača s naslonom za ruku, podesivo po visini, s </w:t>
            </w:r>
            <w:r w:rsidRPr="001C61BC">
              <w:rPr>
                <w:lang w:eastAsia="sr-Latn-CS"/>
              </w:rPr>
              <w:lastRenderedPageBreak/>
              <w:t>lumbalnom potporom</w:t>
            </w:r>
          </w:p>
          <w:p w:rsidR="00856AC8" w:rsidRPr="001C61BC" w:rsidRDefault="00856AC8" w:rsidP="007F459C">
            <w:pPr>
              <w:shd w:val="clear" w:color="auto" w:fill="FFFFFF"/>
              <w:spacing w:line="348" w:lineRule="atLeast"/>
              <w:rPr>
                <w:lang w:eastAsia="sr-Latn-CS"/>
              </w:rPr>
            </w:pPr>
            <w:r w:rsidRPr="001C61BC">
              <w:rPr>
                <w:lang w:eastAsia="sr-Latn-CS"/>
              </w:rPr>
              <w:t>Putničko dvostruko prednje klupa-sedište</w:t>
            </w:r>
          </w:p>
          <w:p w:rsidR="00856AC8" w:rsidRPr="001C61BC" w:rsidRDefault="00856AC8" w:rsidP="007F459C">
            <w:pPr>
              <w:shd w:val="clear" w:color="auto" w:fill="FFFFFF"/>
              <w:spacing w:line="348" w:lineRule="atLeast"/>
              <w:rPr>
                <w:lang w:eastAsia="sr-Latn-CS"/>
              </w:rPr>
            </w:pPr>
            <w:r w:rsidRPr="001C61BC">
              <w:rPr>
                <w:lang w:eastAsia="sr-Latn-CS"/>
              </w:rPr>
              <w:t>Zaštitni vazdušni jastuk na strani vozača i suvozača</w:t>
            </w:r>
          </w:p>
          <w:p w:rsidR="00856AC8" w:rsidRPr="001C61BC" w:rsidRDefault="00856AC8" w:rsidP="007F459C">
            <w:pPr>
              <w:shd w:val="clear" w:color="auto" w:fill="FFFFFF"/>
              <w:spacing w:line="348" w:lineRule="atLeast"/>
              <w:ind w:left="-15"/>
              <w:rPr>
                <w:lang w:eastAsia="sr-Latn-CS"/>
              </w:rPr>
            </w:pPr>
            <w:r w:rsidRPr="001C61BC">
              <w:rPr>
                <w:lang w:eastAsia="sr-Latn-CS"/>
              </w:rPr>
              <w:t xml:space="preserve">Elektronski program stabilnosti vozila (ESP) </w:t>
            </w:r>
          </w:p>
          <w:p w:rsidR="00856AC8" w:rsidRPr="001C61BC" w:rsidRDefault="00856AC8" w:rsidP="007F459C">
            <w:pPr>
              <w:shd w:val="clear" w:color="auto" w:fill="FFFFFF"/>
              <w:spacing w:line="348" w:lineRule="atLeast"/>
              <w:ind w:left="-15"/>
              <w:rPr>
                <w:lang w:eastAsia="sr-Latn-CS"/>
              </w:rPr>
            </w:pPr>
            <w:r w:rsidRPr="001C61BC">
              <w:rPr>
                <w:lang w:eastAsia="sr-Latn-CS"/>
              </w:rPr>
              <w:t xml:space="preserve">Prekidači za otvorena vrata, prekidač za haubu, bezbednosni LED na instrument tabli, lampica za upozorenje na krađu i porukana IPC-u </w:t>
            </w:r>
          </w:p>
          <w:p w:rsidR="00856AC8" w:rsidRPr="001C61BC" w:rsidRDefault="00856AC8" w:rsidP="007F459C">
            <w:pPr>
              <w:shd w:val="clear" w:color="auto" w:fill="FFFFFF"/>
              <w:spacing w:line="348" w:lineRule="atLeast"/>
              <w:ind w:left="-15"/>
              <w:rPr>
                <w:lang w:eastAsia="sr-Latn-CS"/>
              </w:rPr>
            </w:pPr>
            <w:r w:rsidRPr="001C61BC">
              <w:rPr>
                <w:lang w:eastAsia="sr-Latn-CS"/>
              </w:rPr>
              <w:t>Centralna brava, ključ sa 2 tastera</w:t>
            </w:r>
          </w:p>
          <w:p w:rsidR="00856AC8" w:rsidRPr="001C61BC" w:rsidRDefault="00856AC8" w:rsidP="007F459C">
            <w:pPr>
              <w:shd w:val="clear" w:color="auto" w:fill="FFFFFF"/>
              <w:spacing w:line="348" w:lineRule="atLeast"/>
              <w:ind w:left="-15"/>
              <w:rPr>
                <w:lang w:eastAsia="sr-Latn-CS"/>
              </w:rPr>
            </w:pPr>
            <w:r w:rsidRPr="001C61BC">
              <w:rPr>
                <w:lang w:eastAsia="sr-Latn-CS"/>
              </w:rPr>
              <w:t>Čelična pregrada od poda do krova</w:t>
            </w:r>
          </w:p>
          <w:p w:rsidR="00856AC8" w:rsidRPr="001C61BC" w:rsidRDefault="00856AC8" w:rsidP="007F459C">
            <w:pPr>
              <w:shd w:val="clear" w:color="auto" w:fill="FFFFFF"/>
              <w:spacing w:line="348" w:lineRule="atLeast"/>
              <w:ind w:left="-15"/>
              <w:rPr>
                <w:lang w:eastAsia="sr-Latn-CS"/>
              </w:rPr>
            </w:pPr>
            <w:r w:rsidRPr="001C61BC">
              <w:rPr>
                <w:lang w:eastAsia="sr-Latn-CS"/>
              </w:rPr>
              <w:t>ABS sistem kočenja</w:t>
            </w:r>
          </w:p>
          <w:p w:rsidR="00856AC8" w:rsidRPr="001C61BC" w:rsidRDefault="00856AC8" w:rsidP="007F459C">
            <w:pPr>
              <w:shd w:val="clear" w:color="auto" w:fill="FFFFFF"/>
              <w:spacing w:line="348" w:lineRule="atLeast"/>
              <w:ind w:left="-15"/>
              <w:rPr>
                <w:lang w:eastAsia="sr-Latn-CS"/>
              </w:rPr>
            </w:pPr>
            <w:r w:rsidRPr="001C61BC">
              <w:rPr>
                <w:lang w:eastAsia="sr-Latn-CS"/>
              </w:rPr>
              <w:t>Čelični rezervni točak normalnih dimenzija</w:t>
            </w:r>
          </w:p>
          <w:p w:rsidR="00856AC8" w:rsidRPr="001C61BC" w:rsidRDefault="00856AC8" w:rsidP="007F459C">
            <w:pPr>
              <w:shd w:val="clear" w:color="auto" w:fill="FFFFFF"/>
              <w:spacing w:line="348" w:lineRule="atLeast"/>
              <w:ind w:left="-15"/>
              <w:outlineLvl w:val="4"/>
              <w:rPr>
                <w:lang w:eastAsia="sr-Latn-CS"/>
              </w:rPr>
            </w:pPr>
            <w:r w:rsidRPr="001C61BC">
              <w:rPr>
                <w:lang w:eastAsia="sr-Latn-CS"/>
              </w:rPr>
              <w:t>Čelični točkovi</w:t>
            </w:r>
          </w:p>
          <w:p w:rsidR="00856AC8" w:rsidRPr="001C61BC" w:rsidRDefault="00856AC8" w:rsidP="007F459C">
            <w:pPr>
              <w:shd w:val="clear" w:color="auto" w:fill="FFFFFF"/>
              <w:spacing w:line="348" w:lineRule="atLeast"/>
              <w:ind w:left="-15"/>
              <w:rPr>
                <w:lang w:eastAsia="sr-Latn-CS"/>
              </w:rPr>
            </w:pPr>
            <w:r w:rsidRPr="001C61BC">
              <w:rPr>
                <w:lang w:eastAsia="sr-Latn-CS"/>
              </w:rPr>
              <w:t xml:space="preserve">Čelični točak 16 x 6.5, J </w:t>
            </w:r>
          </w:p>
          <w:p w:rsidR="00856AC8" w:rsidRPr="001C61BC" w:rsidRDefault="00856AC8" w:rsidP="007F459C">
            <w:pPr>
              <w:shd w:val="clear" w:color="auto" w:fill="FFFFFF"/>
              <w:spacing w:line="348" w:lineRule="atLeast"/>
              <w:ind w:left="-15"/>
              <w:rPr>
                <w:lang w:eastAsia="sr-Latn-CS"/>
              </w:rPr>
            </w:pPr>
            <w:r w:rsidRPr="001C61BC">
              <w:rPr>
                <w:lang w:eastAsia="sr-Latn-CS"/>
              </w:rPr>
              <w:t>tempomat</w:t>
            </w:r>
          </w:p>
          <w:p w:rsidR="00856AC8" w:rsidRPr="001C61BC" w:rsidRDefault="00856AC8" w:rsidP="007F459C">
            <w:pPr>
              <w:shd w:val="clear" w:color="auto" w:fill="FFFFFF"/>
              <w:spacing w:line="348" w:lineRule="atLeast"/>
              <w:ind w:left="-15"/>
              <w:rPr>
                <w:lang w:eastAsia="sr-Latn-CS"/>
              </w:rPr>
            </w:pPr>
            <w:r w:rsidRPr="001C61BC">
              <w:rPr>
                <w:lang w:eastAsia="sr-Latn-CS"/>
              </w:rPr>
              <w:t>Manuelni klima uređaj</w:t>
            </w:r>
          </w:p>
          <w:p w:rsidR="00856AC8" w:rsidRPr="001C61BC" w:rsidRDefault="00856AC8" w:rsidP="007F459C">
            <w:pPr>
              <w:shd w:val="clear" w:color="auto" w:fill="FFFFFF"/>
              <w:spacing w:line="348" w:lineRule="atLeast"/>
              <w:ind w:left="-15"/>
              <w:rPr>
                <w:lang w:eastAsia="sr-Latn-CS"/>
              </w:rPr>
            </w:pPr>
            <w:r w:rsidRPr="001C61BC">
              <w:rPr>
                <w:lang w:eastAsia="sr-Latn-CS"/>
              </w:rPr>
              <w:t>Radio CD, USB, Bluetooth</w:t>
            </w:r>
          </w:p>
          <w:p w:rsidR="00856AC8" w:rsidRPr="001C61BC" w:rsidRDefault="00856AC8" w:rsidP="007F459C">
            <w:pPr>
              <w:shd w:val="clear" w:color="auto" w:fill="FFFFFF"/>
              <w:spacing w:line="348" w:lineRule="atLeast"/>
              <w:ind w:left="-15"/>
              <w:rPr>
                <w:lang w:eastAsia="sr-Latn-CS"/>
              </w:rPr>
            </w:pPr>
            <w:r w:rsidRPr="001C61BC">
              <w:rPr>
                <w:lang w:eastAsia="sr-Latn-CS"/>
              </w:rPr>
              <w:t>Bela boja</w:t>
            </w:r>
          </w:p>
          <w:p w:rsidR="00856AC8" w:rsidRPr="001C61BC" w:rsidRDefault="00856AC8" w:rsidP="007F459C">
            <w:pPr>
              <w:shd w:val="clear" w:color="auto" w:fill="FFFFFF"/>
              <w:spacing w:line="348" w:lineRule="atLeast"/>
              <w:ind w:left="-15"/>
              <w:rPr>
                <w:lang w:eastAsia="sr-Latn-CS"/>
              </w:rPr>
            </w:pPr>
            <w:r w:rsidRPr="001C61BC">
              <w:rPr>
                <w:lang w:eastAsia="sr-Latn-CS"/>
              </w:rPr>
              <w:t xml:space="preserve">OPREMANJE SANITETSKOG VOZILA OPEL VIVARO L2H1 sa zastakljivanjem i sa klimom sa kiseonickom instalacijom.  </w:t>
            </w:r>
          </w:p>
          <w:p w:rsidR="00856AC8" w:rsidRPr="001C61BC" w:rsidRDefault="00856AC8" w:rsidP="007F459C">
            <w:pPr>
              <w:shd w:val="clear" w:color="auto" w:fill="FFFFFF"/>
              <w:spacing w:line="348" w:lineRule="atLeast"/>
              <w:ind w:left="-15"/>
              <w:rPr>
                <w:rFonts w:ascii="Calibri" w:hAnsi="Calibri" w:cs="Calibri"/>
                <w:lang w:eastAsia="sr-Latn-CS"/>
              </w:rPr>
            </w:pP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Opšte karakteristike:</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Unutrašnji enterijer prostora za pacijente kompletno oblozen poliesterskim oplatama čije su površine lake za održavanje. Oplate su prilagođene obliku vozilu.</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Ugrađena poliesterska oplata je otporna na sva sredstva za pranje i dezinfekciju na hemijskoj i biološkoj bazi.</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Oplate su termo-zvucno izolovane, nivo toplotno-zvučne izolacije značajno umanjuje gubitak energije za rashlađivanje i zagrevanje prostora.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xml:space="preserve">• Na pregradi između prostora za pacijente i vozačkog prostora se nalazi šiber otvor za govornu komunikaciju. </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Na plafon vozila pričvršćena je poliesterska oplata sa konzolom postavljenom na celicnoj konstrukciji. Za oplatu je celom duzinom pričvršćen rukohvat. Na oplati se nalazi</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rasveta, dva infuziona boxa za 4 infuzione boce i ventilacija. Infuzioni boksevi se zatvaraju kliznim vratima i imaju po dva nosaca za boce u svakom boksu.</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Pod vozila izra</w:t>
            </w:r>
            <w:r w:rsidR="002D2E31">
              <w:rPr>
                <w:rFonts w:ascii="Calibri" w:hAnsi="Calibri" w:cs="Calibri"/>
                <w:lang w:eastAsia="sr-Latn-CS"/>
              </w:rPr>
              <w:t>ž</w:t>
            </w:r>
            <w:r w:rsidRPr="001C61BC">
              <w:rPr>
                <w:rFonts w:ascii="Calibri" w:hAnsi="Calibri" w:cs="Calibri"/>
                <w:lang w:eastAsia="sr-Latn-CS"/>
              </w:rPr>
              <w:t xml:space="preserve">eno dc vrste podloge presvučene PVC force </w:t>
            </w:r>
            <w:r w:rsidRPr="001C61BC">
              <w:rPr>
                <w:rFonts w:ascii="Calibri" w:hAnsi="Calibri" w:cs="Calibri"/>
                <w:lang w:eastAsia="sr-Latn-CS"/>
              </w:rPr>
              <w:lastRenderedPageBreak/>
              <w:t xml:space="preserve">oblogom koja je otporna na sva </w:t>
            </w:r>
            <w:r w:rsidR="0056516C">
              <w:rPr>
                <w:rFonts w:ascii="Calibri" w:hAnsi="Calibri" w:cs="Calibri"/>
                <w:lang w:eastAsia="sr-Latn-CS"/>
              </w:rPr>
              <w:t xml:space="preserve">hemijska </w:t>
            </w:r>
            <w:r w:rsidR="0056516C">
              <w:rPr>
                <w:rFonts w:ascii="Calibri" w:hAnsi="Calibri" w:cs="Calibri"/>
                <w:lang w:eastAsia="sr-Latn-CS"/>
              </w:rPr>
              <w:t>i</w:t>
            </w:r>
            <w:r w:rsidRPr="001C61BC">
              <w:rPr>
                <w:rFonts w:ascii="Calibri" w:hAnsi="Calibri" w:cs="Calibri"/>
                <w:lang w:eastAsia="sr-Latn-CS"/>
              </w:rPr>
              <w:t xml:space="preserve"> mehanička oštećenja.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Klizna bočna i zadnja vrata su presvučena poliesterskim oblogama ili svojim orginalnim oplatama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xml:space="preserve">• Svi spojevi bolesničkog prostora su zaliveni diht masom koja sprečava prodiranje raznih materija ispod poliesterskih oplata. </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Vrata i stakla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Desna klizna vrata i zadnja dvokrilna vrata zastakljena. Sa leve strane iza vozačevih vrata takođe ugrađeno staklo sa šiber otvorom.   Sve zastakljene površine prekrivene peskiranom folijom do 70% visine ili celom površinom prekrivene zatamnjenom folijom.</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Elektroinstalacija.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xml:space="preserve">• Instalacija bolesničkog prostora jačine 12V je posebno izvedena sa akumulatora nezavisno od fabričke instalacije vozila. </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Svaki priključak i potrošač pored glavnog osigurača obezbeđen je posebnim osiguračem koji se nalazi na lako dostupnom mestu.</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xml:space="preserve">•  Na levoj strani bolesničkog prostora se nalaze utičnice od 12V. </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Ventilacija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Dvosmerni ventilator je usađen u plafonsku oplatu vozila sa mogućnošću menjanja smerova (uduvavanje – izduvavanje).</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Ventilator se uključuje sa komandne table koja se nalazi u prostoru  za pacijente.</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Osvetljenje prostora  za  pacijente</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U prostoru  za pacijente na plafonskoj oblozi su ugrađena diodna svetla koja se mogu koristiti u tri nivoa, prigušeno svetlo, ambijent svetlo i jako reflektor svetlo .</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xml:space="preserve">• Iznad ulaznih vrata se nalazi tajmer svetlo koje se aktivira prilikom otvaranja vrata. </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Svetla se uključuju putem prekidača na komandnoj tabli.</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Sedišta u bolesničkom prostoru.</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•Sediste za doktora ugrađeno sa desne strane bolesničkog prostora postavljeno u pravcu vožnje. Sediste poseduje rukonaslon, pojas i izrađeno je od materijala lakog za održavanje.</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Između pregrade i nosila ugrađeno sediste sa rukonaslonom i pojasem postavljeno suprotno od pravca kretanja vozila.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Ukupan broj sedista u bolesničkom prostoru  2 + lezaj + invalidska kolica</w:t>
            </w:r>
          </w:p>
          <w:p w:rsidR="00856AC8" w:rsidRPr="001C61BC" w:rsidRDefault="00856AC8" w:rsidP="007F459C">
            <w:pPr>
              <w:shd w:val="clear" w:color="auto" w:fill="FFFFFF"/>
              <w:spacing w:line="348" w:lineRule="atLeast"/>
              <w:ind w:left="-15"/>
              <w:rPr>
                <w:rFonts w:ascii="Calibri" w:hAnsi="Calibri" w:cs="Calibri"/>
                <w:lang w:eastAsia="sr-Latn-CS"/>
              </w:rPr>
            </w:pP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lastRenderedPageBreak/>
              <w:t>Klimatizacija i grejanje bolesničkog prostora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Nezavisna jedinica za klimatizaciju i grejanje je ugrađena u bolesnički prostor i ima svoje nezavisne komande. Smeštena je tako da ne zauzima koristan prostor. Zasebna jedinica za klimatizaciju i grejanje je povezana sa centralnim sistemom vozila. Poseduje ventilator sa dve brzine.</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Svetlosno – zvučna signalizacija.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xml:space="preserve">• Svetlosna LED konzola širine 1100-1400mm sa 2 svetlosne grupe. </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Na vozilo je ugrađena elektronska horna sa zavijajućim tonom i mogućnošću menjanja tonova 12V 100W i interfonom.</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xml:space="preserve">• Svetlosnom konzolom i zvučnom signalizacijom se upravlja komandama koje se nalaze u kabini vozila. </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Nosilo za transport pacijenta.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Automatsko samosklapajuće nosilo Spencer Carrera sledećih karakteristika: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Sklopiva</w:t>
            </w:r>
            <w:r w:rsidRPr="001C61BC">
              <w:rPr>
                <w:rFonts w:ascii="Calibri" w:hAnsi="Calibri" w:cs="Calibri"/>
                <w:lang w:eastAsia="sr-Latn-CS"/>
              </w:rPr>
              <w:t xml:space="preserve"> </w:t>
            </w:r>
            <w:r w:rsidRPr="001C61BC">
              <w:rPr>
                <w:rFonts w:ascii="Calibri" w:hAnsi="Calibri" w:cs="Calibri" w:hint="eastAsia"/>
                <w:lang w:eastAsia="sr-Latn-CS"/>
              </w:rPr>
              <w:t>kolica</w:t>
            </w:r>
            <w:r w:rsidRPr="001C61BC">
              <w:rPr>
                <w:rFonts w:ascii="Calibri" w:hAnsi="Calibri" w:cs="Calibri"/>
                <w:lang w:eastAsia="sr-Latn-CS"/>
              </w:rPr>
              <w:t xml:space="preserve"> </w:t>
            </w:r>
            <w:r w:rsidRPr="001C61BC">
              <w:rPr>
                <w:rFonts w:ascii="Calibri" w:hAnsi="Calibri" w:cs="Calibri" w:hint="eastAsia"/>
                <w:lang w:eastAsia="sr-Latn-CS"/>
              </w:rPr>
              <w:t>na</w:t>
            </w:r>
            <w:r w:rsidRPr="001C61BC">
              <w:rPr>
                <w:rFonts w:ascii="Calibri" w:hAnsi="Calibri" w:cs="Calibri"/>
                <w:lang w:eastAsia="sr-Latn-CS"/>
              </w:rPr>
              <w:t xml:space="preserve"> </w:t>
            </w:r>
            <w:r w:rsidRPr="001C61BC">
              <w:rPr>
                <w:rFonts w:ascii="Calibri" w:hAnsi="Calibri" w:cs="Calibri" w:hint="eastAsia"/>
                <w:lang w:eastAsia="sr-Latn-CS"/>
              </w:rPr>
              <w:t>točkovima</w:t>
            </w:r>
            <w:r w:rsidRPr="001C61BC">
              <w:rPr>
                <w:rFonts w:ascii="Calibri" w:hAnsi="Calibri" w:cs="Calibri"/>
                <w:lang w:eastAsia="sr-Latn-CS"/>
              </w:rPr>
              <w:t xml:space="preserve"> </w:t>
            </w:r>
            <w:r w:rsidRPr="001C61BC">
              <w:rPr>
                <w:rFonts w:ascii="Calibri" w:hAnsi="Calibri" w:cs="Calibri" w:hint="eastAsia"/>
                <w:lang w:eastAsia="sr-Latn-CS"/>
              </w:rPr>
              <w:t>koja</w:t>
            </w:r>
            <w:r w:rsidRPr="001C61BC">
              <w:rPr>
                <w:rFonts w:ascii="Calibri" w:hAnsi="Calibri" w:cs="Calibri"/>
                <w:lang w:eastAsia="sr-Latn-CS"/>
              </w:rPr>
              <w:t xml:space="preserve"> </w:t>
            </w:r>
            <w:r w:rsidRPr="001C61BC">
              <w:rPr>
                <w:rFonts w:ascii="Calibri" w:hAnsi="Calibri" w:cs="Calibri" w:hint="eastAsia"/>
                <w:lang w:eastAsia="sr-Latn-CS"/>
              </w:rPr>
              <w:t>uz</w:t>
            </w:r>
            <w:r w:rsidRPr="001C61BC">
              <w:rPr>
                <w:rFonts w:ascii="Calibri" w:hAnsi="Calibri" w:cs="Calibri"/>
                <w:lang w:eastAsia="sr-Latn-CS"/>
              </w:rPr>
              <w:t xml:space="preserve"> </w:t>
            </w:r>
            <w:r w:rsidRPr="001C61BC">
              <w:rPr>
                <w:rFonts w:ascii="Calibri" w:hAnsi="Calibri" w:cs="Calibri" w:hint="eastAsia"/>
                <w:lang w:eastAsia="sr-Latn-CS"/>
              </w:rPr>
              <w:t>pomoć</w:t>
            </w:r>
            <w:r w:rsidRPr="001C61BC">
              <w:rPr>
                <w:rFonts w:ascii="Calibri" w:hAnsi="Calibri" w:cs="Calibri"/>
                <w:lang w:eastAsia="sr-Latn-CS"/>
              </w:rPr>
              <w:t xml:space="preserve"> </w:t>
            </w:r>
            <w:r w:rsidRPr="001C61BC">
              <w:rPr>
                <w:rFonts w:ascii="Calibri" w:hAnsi="Calibri" w:cs="Calibri" w:hint="eastAsia"/>
                <w:lang w:eastAsia="sr-Latn-CS"/>
              </w:rPr>
              <w:t>samo</w:t>
            </w:r>
            <w:r w:rsidRPr="001C61BC">
              <w:rPr>
                <w:rFonts w:ascii="Calibri" w:hAnsi="Calibri" w:cs="Calibri"/>
                <w:lang w:eastAsia="sr-Latn-CS"/>
              </w:rPr>
              <w:t xml:space="preserve"> </w:t>
            </w:r>
            <w:r w:rsidRPr="001C61BC">
              <w:rPr>
                <w:rFonts w:ascii="Calibri" w:hAnsi="Calibri" w:cs="Calibri" w:hint="eastAsia"/>
                <w:lang w:eastAsia="sr-Latn-CS"/>
              </w:rPr>
              <w:t>jednog</w:t>
            </w:r>
            <w:r w:rsidRPr="001C61BC">
              <w:rPr>
                <w:rFonts w:ascii="Calibri" w:hAnsi="Calibri" w:cs="Calibri"/>
                <w:lang w:eastAsia="sr-Latn-CS"/>
              </w:rPr>
              <w:t xml:space="preserve"> </w:t>
            </w:r>
            <w:r w:rsidRPr="001C61BC">
              <w:rPr>
                <w:rFonts w:ascii="Calibri" w:hAnsi="Calibri" w:cs="Calibri" w:hint="eastAsia"/>
                <w:lang w:eastAsia="sr-Latn-CS"/>
              </w:rPr>
              <w:t>rukovaoca</w:t>
            </w:r>
            <w:r w:rsidRPr="001C61BC">
              <w:rPr>
                <w:rFonts w:ascii="Calibri" w:hAnsi="Calibri" w:cs="Calibri"/>
                <w:lang w:eastAsia="sr-Latn-CS"/>
              </w:rPr>
              <w:t xml:space="preserve"> </w:t>
            </w:r>
            <w:r w:rsidRPr="001C61BC">
              <w:rPr>
                <w:rFonts w:ascii="Calibri" w:hAnsi="Calibri" w:cs="Calibri" w:hint="eastAsia"/>
                <w:lang w:eastAsia="sr-Latn-CS"/>
              </w:rPr>
              <w:t>omogućavaju</w:t>
            </w:r>
            <w:r w:rsidRPr="001C61BC">
              <w:rPr>
                <w:rFonts w:ascii="Calibri" w:hAnsi="Calibri" w:cs="Calibri"/>
                <w:lang w:eastAsia="sr-Latn-CS"/>
              </w:rPr>
              <w:t xml:space="preserve"> </w:t>
            </w:r>
            <w:r w:rsidRPr="001C61BC">
              <w:rPr>
                <w:rFonts w:ascii="Calibri" w:hAnsi="Calibri" w:cs="Calibri" w:hint="eastAsia"/>
                <w:lang w:eastAsia="sr-Latn-CS"/>
              </w:rPr>
              <w:t xml:space="preserve">lak transport, unošenje </w:t>
            </w:r>
            <w:r w:rsidRPr="001C61BC">
              <w:rPr>
                <w:rFonts w:ascii="Calibri" w:hAnsi="Calibri" w:cs="Calibri" w:hint="eastAsia"/>
                <w:lang w:eastAsia="sr-Latn-CS"/>
              </w:rPr>
              <w:t>–</w:t>
            </w:r>
            <w:r w:rsidRPr="001C61BC">
              <w:rPr>
                <w:rFonts w:ascii="Calibri" w:hAnsi="Calibri" w:cs="Calibri" w:hint="eastAsia"/>
                <w:lang w:eastAsia="sr-Latn-CS"/>
              </w:rPr>
              <w:t xml:space="preserve"> iznošenje</w:t>
            </w:r>
            <w:r w:rsidRPr="001C61BC">
              <w:rPr>
                <w:rFonts w:ascii="Calibri" w:hAnsi="Calibri" w:cs="Calibri"/>
                <w:lang w:eastAsia="sr-Latn-CS"/>
              </w:rPr>
              <w:t xml:space="preserve"> </w:t>
            </w:r>
            <w:r w:rsidRPr="001C61BC">
              <w:rPr>
                <w:rFonts w:ascii="Calibri" w:hAnsi="Calibri" w:cs="Calibri" w:hint="eastAsia"/>
                <w:lang w:eastAsia="sr-Latn-CS"/>
              </w:rPr>
              <w:t>pacijenta</w:t>
            </w:r>
            <w:r w:rsidRPr="001C61BC">
              <w:rPr>
                <w:rFonts w:ascii="Calibri" w:hAnsi="Calibri" w:cs="Calibri"/>
                <w:lang w:eastAsia="sr-Latn-CS"/>
              </w:rPr>
              <w:t xml:space="preserve"> </w:t>
            </w:r>
            <w:r w:rsidRPr="001C61BC">
              <w:rPr>
                <w:rFonts w:ascii="Calibri" w:hAnsi="Calibri" w:cs="Calibri" w:hint="eastAsia"/>
                <w:lang w:eastAsia="sr-Latn-CS"/>
              </w:rPr>
              <w:t>iz</w:t>
            </w:r>
            <w:r w:rsidRPr="001C61BC">
              <w:rPr>
                <w:rFonts w:ascii="Calibri" w:hAnsi="Calibri" w:cs="Calibri"/>
                <w:lang w:eastAsia="sr-Latn-CS"/>
              </w:rPr>
              <w:t xml:space="preserve"> </w:t>
            </w:r>
            <w:r w:rsidRPr="001C61BC">
              <w:rPr>
                <w:rFonts w:ascii="Calibri" w:hAnsi="Calibri" w:cs="Calibri" w:hint="eastAsia"/>
                <w:lang w:eastAsia="sr-Latn-CS"/>
              </w:rPr>
              <w:t>vozila.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Nosilo</w:t>
            </w:r>
            <w:r w:rsidRPr="001C61BC">
              <w:rPr>
                <w:rFonts w:ascii="Calibri" w:hAnsi="Calibri" w:cs="Calibri"/>
                <w:lang w:eastAsia="sr-Latn-CS"/>
              </w:rPr>
              <w:t xml:space="preserve"> </w:t>
            </w:r>
            <w:r w:rsidRPr="001C61BC">
              <w:rPr>
                <w:rFonts w:ascii="Calibri" w:hAnsi="Calibri" w:cs="Calibri" w:hint="eastAsia"/>
                <w:lang w:eastAsia="sr-Latn-CS"/>
              </w:rPr>
              <w:t>ima</w:t>
            </w:r>
            <w:r w:rsidRPr="001C61BC">
              <w:rPr>
                <w:rFonts w:ascii="Calibri" w:hAnsi="Calibri" w:cs="Calibri"/>
                <w:lang w:eastAsia="sr-Latn-CS"/>
              </w:rPr>
              <w:t xml:space="preserve"> </w:t>
            </w:r>
            <w:r w:rsidRPr="001C61BC">
              <w:rPr>
                <w:rFonts w:ascii="Calibri" w:hAnsi="Calibri" w:cs="Calibri" w:hint="eastAsia"/>
                <w:lang w:eastAsia="sr-Latn-CS"/>
              </w:rPr>
              <w:t>podešavanje</w:t>
            </w:r>
            <w:r w:rsidRPr="001C61BC">
              <w:rPr>
                <w:rFonts w:ascii="Calibri" w:hAnsi="Calibri" w:cs="Calibri"/>
                <w:lang w:eastAsia="sr-Latn-CS"/>
              </w:rPr>
              <w:t xml:space="preserve"> </w:t>
            </w:r>
            <w:r w:rsidRPr="001C61BC">
              <w:rPr>
                <w:rFonts w:ascii="Calibri" w:hAnsi="Calibri" w:cs="Calibri" w:hint="eastAsia"/>
                <w:lang w:eastAsia="sr-Latn-CS"/>
              </w:rPr>
              <w:t>uzglavlja do kardiopoložaja od 0 do 90 stepeni.</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Nosilo</w:t>
            </w:r>
            <w:r w:rsidRPr="001C61BC">
              <w:rPr>
                <w:rFonts w:ascii="Calibri" w:hAnsi="Calibri" w:cs="Calibri"/>
                <w:lang w:eastAsia="sr-Latn-CS"/>
              </w:rPr>
              <w:t xml:space="preserve"> </w:t>
            </w:r>
            <w:r w:rsidRPr="001C61BC">
              <w:rPr>
                <w:rFonts w:ascii="Calibri" w:hAnsi="Calibri" w:cs="Calibri" w:hint="eastAsia"/>
                <w:lang w:eastAsia="sr-Latn-CS"/>
              </w:rPr>
              <w:t>ima</w:t>
            </w:r>
            <w:r w:rsidRPr="001C61BC">
              <w:rPr>
                <w:rFonts w:ascii="Calibri" w:hAnsi="Calibri" w:cs="Calibri"/>
                <w:lang w:eastAsia="sr-Latn-CS"/>
              </w:rPr>
              <w:t xml:space="preserve"> </w:t>
            </w:r>
            <w:r w:rsidRPr="001C61BC">
              <w:rPr>
                <w:rFonts w:ascii="Calibri" w:hAnsi="Calibri" w:cs="Calibri" w:hint="eastAsia"/>
                <w:lang w:eastAsia="sr-Latn-CS"/>
              </w:rPr>
              <w:t>trandelenburg</w:t>
            </w:r>
            <w:r w:rsidRPr="001C61BC">
              <w:rPr>
                <w:rFonts w:ascii="Calibri" w:hAnsi="Calibri" w:cs="Calibri"/>
                <w:lang w:eastAsia="sr-Latn-CS"/>
              </w:rPr>
              <w:t xml:space="preserve"> </w:t>
            </w:r>
            <w:r w:rsidRPr="001C61BC">
              <w:rPr>
                <w:rFonts w:ascii="Calibri" w:hAnsi="Calibri" w:cs="Calibri" w:hint="eastAsia"/>
                <w:lang w:eastAsia="sr-Latn-CS"/>
              </w:rPr>
              <w:t>poziciju.</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Nosilo</w:t>
            </w:r>
            <w:r w:rsidRPr="001C61BC">
              <w:rPr>
                <w:rFonts w:ascii="Calibri" w:hAnsi="Calibri" w:cs="Calibri"/>
                <w:lang w:eastAsia="sr-Latn-CS"/>
              </w:rPr>
              <w:t xml:space="preserve"> </w:t>
            </w:r>
            <w:r w:rsidRPr="001C61BC">
              <w:rPr>
                <w:rFonts w:ascii="Calibri" w:hAnsi="Calibri" w:cs="Calibri" w:hint="eastAsia"/>
                <w:lang w:eastAsia="sr-Latn-CS"/>
              </w:rPr>
              <w:t>posedeje</w:t>
            </w:r>
            <w:r w:rsidRPr="001C61BC">
              <w:rPr>
                <w:rFonts w:ascii="Calibri" w:hAnsi="Calibri" w:cs="Calibri"/>
                <w:lang w:eastAsia="sr-Latn-CS"/>
              </w:rPr>
              <w:t xml:space="preserve"> </w:t>
            </w:r>
            <w:r w:rsidRPr="001C61BC">
              <w:rPr>
                <w:rFonts w:ascii="Calibri" w:hAnsi="Calibri" w:cs="Calibri" w:hint="eastAsia"/>
                <w:lang w:eastAsia="sr-Latn-CS"/>
              </w:rPr>
              <w:t>veliki</w:t>
            </w:r>
            <w:r w:rsidRPr="001C61BC">
              <w:rPr>
                <w:rFonts w:ascii="Calibri" w:hAnsi="Calibri" w:cs="Calibri"/>
                <w:lang w:eastAsia="sr-Latn-CS"/>
              </w:rPr>
              <w:t xml:space="preserve"> </w:t>
            </w:r>
            <w:r w:rsidRPr="001C61BC">
              <w:rPr>
                <w:rFonts w:ascii="Calibri" w:hAnsi="Calibri" w:cs="Calibri" w:hint="eastAsia"/>
                <w:lang w:eastAsia="sr-Latn-CS"/>
              </w:rPr>
              <w:t>profil</w:t>
            </w:r>
            <w:r w:rsidRPr="001C61BC">
              <w:rPr>
                <w:rFonts w:ascii="Calibri" w:hAnsi="Calibri" w:cs="Calibri"/>
                <w:lang w:eastAsia="sr-Latn-CS"/>
              </w:rPr>
              <w:t xml:space="preserve"> </w:t>
            </w:r>
            <w:r w:rsidRPr="001C61BC">
              <w:rPr>
                <w:rFonts w:ascii="Calibri" w:hAnsi="Calibri" w:cs="Calibri" w:hint="eastAsia"/>
                <w:lang w:eastAsia="sr-Latn-CS"/>
              </w:rPr>
              <w:t>to</w:t>
            </w:r>
            <w:r w:rsidRPr="001C61BC">
              <w:rPr>
                <w:rFonts w:ascii="Calibri" w:hAnsi="Calibri" w:cs="Calibri"/>
                <w:lang w:eastAsia="sr-Latn-CS"/>
              </w:rPr>
              <w:t>č</w:t>
            </w:r>
            <w:r w:rsidRPr="001C61BC">
              <w:rPr>
                <w:rFonts w:ascii="Calibri" w:hAnsi="Calibri" w:cs="Calibri" w:hint="eastAsia"/>
                <w:lang w:eastAsia="sr-Latn-CS"/>
              </w:rPr>
              <w:t>kova</w:t>
            </w:r>
            <w:r w:rsidRPr="001C61BC">
              <w:rPr>
                <w:rFonts w:ascii="Calibri" w:hAnsi="Calibri" w:cs="Calibri"/>
                <w:lang w:eastAsia="sr-Latn-CS"/>
              </w:rPr>
              <w:t xml:space="preserve"> </w:t>
            </w:r>
            <w:r w:rsidRPr="001C61BC">
              <w:rPr>
                <w:rFonts w:ascii="Calibri" w:hAnsi="Calibri" w:cs="Calibri" w:hint="eastAsia"/>
                <w:lang w:eastAsia="sr-Latn-CS"/>
              </w:rPr>
              <w:t>pre</w:t>
            </w:r>
            <w:r w:rsidRPr="001C61BC">
              <w:rPr>
                <w:rFonts w:ascii="Calibri" w:hAnsi="Calibri" w:cs="Calibri"/>
                <w:lang w:eastAsia="sr-Latn-CS"/>
              </w:rPr>
              <w:t>č</w:t>
            </w:r>
            <w:r w:rsidRPr="001C61BC">
              <w:rPr>
                <w:rFonts w:ascii="Calibri" w:hAnsi="Calibri" w:cs="Calibri" w:hint="eastAsia"/>
                <w:lang w:eastAsia="sr-Latn-CS"/>
              </w:rPr>
              <w:t>nika  200mm.</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Dimenzije</w:t>
            </w:r>
            <w:r w:rsidRPr="001C61BC">
              <w:rPr>
                <w:rFonts w:ascii="Calibri" w:hAnsi="Calibri" w:cs="Calibri"/>
                <w:lang w:eastAsia="sr-Latn-CS"/>
              </w:rPr>
              <w:t xml:space="preserve"> </w:t>
            </w:r>
            <w:r w:rsidRPr="001C61BC">
              <w:rPr>
                <w:rFonts w:ascii="Calibri" w:hAnsi="Calibri" w:cs="Calibri" w:hint="eastAsia"/>
                <w:lang w:eastAsia="sr-Latn-CS"/>
              </w:rPr>
              <w:t xml:space="preserve">nosila: dužina </w:t>
            </w:r>
            <w:r w:rsidRPr="001C61BC">
              <w:rPr>
                <w:rFonts w:ascii="Calibri" w:hAnsi="Calibri" w:cs="Calibri" w:hint="eastAsia"/>
                <w:lang w:eastAsia="sr-Latn-CS"/>
              </w:rPr>
              <w:t>–</w:t>
            </w:r>
            <w:r w:rsidRPr="001C61BC">
              <w:rPr>
                <w:rFonts w:ascii="Calibri" w:hAnsi="Calibri" w:cs="Calibri" w:hint="eastAsia"/>
                <w:lang w:eastAsia="sr-Latn-CS"/>
              </w:rPr>
              <w:t xml:space="preserve"> 1970 mm, nosivost </w:t>
            </w:r>
            <w:r w:rsidRPr="001C61BC">
              <w:rPr>
                <w:rFonts w:ascii="Calibri" w:hAnsi="Calibri" w:cs="Calibri" w:hint="eastAsia"/>
                <w:lang w:eastAsia="sr-Latn-CS"/>
              </w:rPr>
              <w:t>–</w:t>
            </w:r>
            <w:r w:rsidRPr="001C61BC">
              <w:rPr>
                <w:rFonts w:ascii="Calibri" w:hAnsi="Calibri" w:cs="Calibri" w:hint="eastAsia"/>
                <w:lang w:eastAsia="sr-Latn-CS"/>
              </w:rPr>
              <w:t xml:space="preserve"> 170 kg.</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Nosilo</w:t>
            </w:r>
            <w:r w:rsidRPr="001C61BC">
              <w:rPr>
                <w:rFonts w:ascii="Calibri" w:hAnsi="Calibri" w:cs="Calibri"/>
                <w:lang w:eastAsia="sr-Latn-CS"/>
              </w:rPr>
              <w:t xml:space="preserve"> </w:t>
            </w:r>
            <w:r w:rsidRPr="001C61BC">
              <w:rPr>
                <w:rFonts w:ascii="Calibri" w:hAnsi="Calibri" w:cs="Calibri" w:hint="eastAsia"/>
                <w:lang w:eastAsia="sr-Latn-CS"/>
              </w:rPr>
              <w:t>postavljeno</w:t>
            </w:r>
            <w:r w:rsidRPr="001C61BC">
              <w:rPr>
                <w:rFonts w:ascii="Calibri" w:hAnsi="Calibri" w:cs="Calibri"/>
                <w:lang w:eastAsia="sr-Latn-CS"/>
              </w:rPr>
              <w:t xml:space="preserve"> </w:t>
            </w:r>
            <w:r w:rsidRPr="001C61BC">
              <w:rPr>
                <w:rFonts w:ascii="Calibri" w:hAnsi="Calibri" w:cs="Calibri" w:hint="eastAsia"/>
                <w:lang w:eastAsia="sr-Latn-CS"/>
              </w:rPr>
              <w:t>na</w:t>
            </w:r>
            <w:r w:rsidRPr="001C61BC">
              <w:rPr>
                <w:rFonts w:ascii="Calibri" w:hAnsi="Calibri" w:cs="Calibri"/>
                <w:lang w:eastAsia="sr-Latn-CS"/>
              </w:rPr>
              <w:t xml:space="preserve"> </w:t>
            </w:r>
            <w:r w:rsidRPr="001C61BC">
              <w:rPr>
                <w:rFonts w:ascii="Calibri" w:hAnsi="Calibri" w:cs="Calibri" w:hint="eastAsia"/>
                <w:lang w:eastAsia="sr-Latn-CS"/>
              </w:rPr>
              <w:t>platformu</w:t>
            </w:r>
            <w:r w:rsidRPr="001C61BC">
              <w:rPr>
                <w:rFonts w:ascii="Calibri" w:hAnsi="Calibri" w:cs="Calibri"/>
                <w:lang w:eastAsia="sr-Latn-CS"/>
              </w:rPr>
              <w:t xml:space="preserve"> </w:t>
            </w:r>
            <w:r w:rsidRPr="001C61BC">
              <w:rPr>
                <w:rFonts w:ascii="Calibri" w:hAnsi="Calibri" w:cs="Calibri" w:hint="eastAsia"/>
                <w:lang w:eastAsia="sr-Latn-CS"/>
              </w:rPr>
              <w:t>izra</w:t>
            </w:r>
            <w:r w:rsidRPr="001C61BC">
              <w:rPr>
                <w:rFonts w:ascii="Calibri" w:hAnsi="Calibri" w:cs="Calibri"/>
                <w:lang w:eastAsia="sr-Latn-CS"/>
              </w:rPr>
              <w:t>đ</w:t>
            </w:r>
            <w:r w:rsidRPr="001C61BC">
              <w:rPr>
                <w:rFonts w:ascii="Calibri" w:hAnsi="Calibri" w:cs="Calibri" w:hint="eastAsia"/>
                <w:lang w:eastAsia="sr-Latn-CS"/>
              </w:rPr>
              <w:t>enu od ner</w:t>
            </w:r>
            <w:r w:rsidRPr="001C61BC">
              <w:rPr>
                <w:rFonts w:ascii="Calibri" w:hAnsi="Calibri" w:cs="Calibri"/>
                <w:lang w:eastAsia="sr-Latn-CS"/>
              </w:rPr>
              <w:t>đ</w:t>
            </w:r>
            <w:r w:rsidRPr="001C61BC">
              <w:rPr>
                <w:rFonts w:ascii="Calibri" w:hAnsi="Calibri" w:cs="Calibri" w:hint="eastAsia"/>
                <w:lang w:eastAsia="sr-Latn-CS"/>
              </w:rPr>
              <w:t>aju</w:t>
            </w:r>
            <w:r w:rsidRPr="001C61BC">
              <w:rPr>
                <w:rFonts w:ascii="Calibri" w:hAnsi="Calibri" w:cs="Calibri"/>
                <w:lang w:eastAsia="sr-Latn-CS"/>
              </w:rPr>
              <w:t>ć</w:t>
            </w:r>
            <w:r w:rsidRPr="001C61BC">
              <w:rPr>
                <w:rFonts w:ascii="Calibri" w:hAnsi="Calibri" w:cs="Calibri" w:hint="eastAsia"/>
                <w:lang w:eastAsia="sr-Latn-CS"/>
              </w:rPr>
              <w:t>eg</w:t>
            </w:r>
            <w:r w:rsidRPr="001C61BC">
              <w:rPr>
                <w:rFonts w:ascii="Calibri" w:hAnsi="Calibri" w:cs="Calibri"/>
                <w:lang w:eastAsia="sr-Latn-CS"/>
              </w:rPr>
              <w:t xml:space="preserve"> </w:t>
            </w:r>
            <w:r w:rsidRPr="001C61BC">
              <w:rPr>
                <w:rFonts w:ascii="Calibri" w:hAnsi="Calibri" w:cs="Calibri" w:hint="eastAsia"/>
                <w:lang w:eastAsia="sr-Latn-CS"/>
              </w:rPr>
              <w:t>materijala</w:t>
            </w:r>
            <w:r w:rsidRPr="001C61BC">
              <w:rPr>
                <w:rFonts w:ascii="Calibri" w:hAnsi="Calibri" w:cs="Calibri"/>
                <w:lang w:eastAsia="sr-Latn-CS"/>
              </w:rPr>
              <w:t xml:space="preserve"> </w:t>
            </w:r>
            <w:r w:rsidRPr="001C61BC">
              <w:rPr>
                <w:rFonts w:ascii="Calibri" w:hAnsi="Calibri" w:cs="Calibri" w:hint="eastAsia"/>
                <w:lang w:eastAsia="sr-Latn-CS"/>
              </w:rPr>
              <w:t>koja</w:t>
            </w:r>
            <w:r w:rsidRPr="001C61BC">
              <w:rPr>
                <w:rFonts w:ascii="Calibri" w:hAnsi="Calibri" w:cs="Calibri"/>
                <w:lang w:eastAsia="sr-Latn-CS"/>
              </w:rPr>
              <w:t xml:space="preserve"> </w:t>
            </w:r>
            <w:r w:rsidRPr="001C61BC">
              <w:rPr>
                <w:rFonts w:ascii="Calibri" w:hAnsi="Calibri" w:cs="Calibri" w:hint="eastAsia"/>
                <w:lang w:eastAsia="sr-Latn-CS"/>
              </w:rPr>
              <w:t>poseduje</w:t>
            </w:r>
            <w:r w:rsidRPr="001C61BC">
              <w:rPr>
                <w:rFonts w:ascii="Calibri" w:hAnsi="Calibri" w:cs="Calibri"/>
                <w:lang w:eastAsia="sr-Latn-CS"/>
              </w:rPr>
              <w:t xml:space="preserve"> </w:t>
            </w:r>
            <w:r w:rsidRPr="001C61BC">
              <w:rPr>
                <w:rFonts w:ascii="Calibri" w:hAnsi="Calibri" w:cs="Calibri" w:hint="eastAsia"/>
                <w:lang w:eastAsia="sr-Latn-CS"/>
              </w:rPr>
              <w:t>sklopivu</w:t>
            </w:r>
            <w:r w:rsidRPr="001C61BC">
              <w:rPr>
                <w:rFonts w:ascii="Calibri" w:hAnsi="Calibri" w:cs="Calibri"/>
                <w:lang w:eastAsia="sr-Latn-CS"/>
              </w:rPr>
              <w:t xml:space="preserve"> </w:t>
            </w:r>
            <w:r w:rsidRPr="001C61BC">
              <w:rPr>
                <w:rFonts w:ascii="Calibri" w:hAnsi="Calibri" w:cs="Calibri" w:hint="eastAsia"/>
                <w:lang w:eastAsia="sr-Latn-CS"/>
              </w:rPr>
              <w:t>prihvatnu</w:t>
            </w:r>
            <w:r w:rsidRPr="001C61BC">
              <w:rPr>
                <w:rFonts w:ascii="Calibri" w:hAnsi="Calibri" w:cs="Calibri"/>
                <w:lang w:eastAsia="sr-Latn-CS"/>
              </w:rPr>
              <w:t xml:space="preserve"> </w:t>
            </w:r>
            <w:r w:rsidRPr="001C61BC">
              <w:rPr>
                <w:rFonts w:ascii="Calibri" w:hAnsi="Calibri" w:cs="Calibri" w:hint="eastAsia"/>
                <w:lang w:eastAsia="sr-Latn-CS"/>
              </w:rPr>
              <w:t>rampu za prihvat</w:t>
            </w:r>
            <w:r w:rsidRPr="001C61BC">
              <w:rPr>
                <w:rFonts w:ascii="Calibri" w:hAnsi="Calibri" w:cs="Calibri"/>
                <w:lang w:eastAsia="sr-Latn-CS"/>
              </w:rPr>
              <w:t xml:space="preserve"> </w:t>
            </w:r>
            <w:r w:rsidRPr="001C61BC">
              <w:rPr>
                <w:rFonts w:ascii="Calibri" w:hAnsi="Calibri" w:cs="Calibri" w:hint="eastAsia"/>
                <w:lang w:eastAsia="sr-Latn-CS"/>
              </w:rPr>
              <w:t>nosila.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Nosilo se isporu</w:t>
            </w:r>
            <w:r w:rsidRPr="001C61BC">
              <w:rPr>
                <w:rFonts w:ascii="Calibri" w:hAnsi="Calibri" w:cs="Calibri"/>
                <w:lang w:eastAsia="sr-Latn-CS"/>
              </w:rPr>
              <w:t>č</w:t>
            </w:r>
            <w:r w:rsidRPr="001C61BC">
              <w:rPr>
                <w:rFonts w:ascii="Calibri" w:hAnsi="Calibri" w:cs="Calibri" w:hint="eastAsia"/>
                <w:lang w:eastAsia="sr-Latn-CS"/>
              </w:rPr>
              <w:t>uje</w:t>
            </w:r>
            <w:r w:rsidRPr="001C61BC">
              <w:rPr>
                <w:rFonts w:ascii="Calibri" w:hAnsi="Calibri" w:cs="Calibri"/>
                <w:lang w:eastAsia="sr-Latn-CS"/>
              </w:rPr>
              <w:t xml:space="preserve"> </w:t>
            </w:r>
            <w:r w:rsidRPr="001C61BC">
              <w:rPr>
                <w:rFonts w:ascii="Calibri" w:hAnsi="Calibri" w:cs="Calibri" w:hint="eastAsia"/>
                <w:lang w:eastAsia="sr-Latn-CS"/>
              </w:rPr>
              <w:t>sa</w:t>
            </w:r>
            <w:r w:rsidRPr="001C61BC">
              <w:rPr>
                <w:rFonts w:ascii="Calibri" w:hAnsi="Calibri" w:cs="Calibri"/>
                <w:lang w:eastAsia="sr-Latn-CS"/>
              </w:rPr>
              <w:t xml:space="preserve"> </w:t>
            </w:r>
            <w:r w:rsidRPr="001C61BC">
              <w:rPr>
                <w:rFonts w:ascii="Calibri" w:hAnsi="Calibri" w:cs="Calibri" w:hint="eastAsia"/>
                <w:lang w:eastAsia="sr-Latn-CS"/>
              </w:rPr>
              <w:t>dodatnim</w:t>
            </w:r>
            <w:r w:rsidRPr="001C61BC">
              <w:rPr>
                <w:rFonts w:ascii="Calibri" w:hAnsi="Calibri" w:cs="Calibri"/>
                <w:lang w:eastAsia="sr-Latn-CS"/>
              </w:rPr>
              <w:t xml:space="preserve"> </w:t>
            </w:r>
            <w:r w:rsidRPr="001C61BC">
              <w:rPr>
                <w:rFonts w:ascii="Calibri" w:hAnsi="Calibri" w:cs="Calibri" w:hint="eastAsia"/>
                <w:lang w:eastAsia="sr-Latn-CS"/>
              </w:rPr>
              <w:t>vezovima za pacijenta.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Nosilo mora da poseduje</w:t>
            </w:r>
            <w:r w:rsidRPr="001C61BC">
              <w:rPr>
                <w:rFonts w:ascii="Calibri" w:hAnsi="Calibri" w:cs="Calibri"/>
                <w:lang w:eastAsia="sr-Latn-CS"/>
              </w:rPr>
              <w:t xml:space="preserve"> </w:t>
            </w:r>
            <w:r w:rsidRPr="001C61BC">
              <w:rPr>
                <w:rFonts w:ascii="Calibri" w:hAnsi="Calibri" w:cs="Calibri" w:hint="eastAsia"/>
                <w:lang w:eastAsia="sr-Latn-CS"/>
              </w:rPr>
              <w:t>Atest No. 10G</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Obeležavanje vozila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xml:space="preserve">• Vozilo spolja obeleženo reflektujućom folijom i simbolima Hitne Službe. </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Stakla bolesničkog prostora zatamnjena po važećem standardu.</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Kiseonički pult.</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 Kiseonički pult se nalazi u zadnjem levom delu vozila smesten u ormar oplate i sastoji se od:</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Boce za kiseonik - zapremine 10l</w:t>
            </w:r>
            <w:r w:rsidRPr="001C61BC">
              <w:rPr>
                <w:rFonts w:ascii="Calibri" w:hAnsi="Calibri" w:cs="Calibri"/>
                <w:lang w:eastAsia="sr-Latn-CS"/>
              </w:rPr>
              <w:t xml:space="preserve"> </w:t>
            </w:r>
            <w:r w:rsidRPr="001C61BC">
              <w:rPr>
                <w:rFonts w:ascii="Calibri" w:hAnsi="Calibri" w:cs="Calibri" w:hint="eastAsia"/>
                <w:lang w:eastAsia="sr-Latn-CS"/>
              </w:rPr>
              <w:t>kom. 1</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lastRenderedPageBreak/>
              <w:t></w:t>
            </w:r>
            <w:r w:rsidRPr="001C61BC">
              <w:rPr>
                <w:rFonts w:ascii="Calibri" w:hAnsi="Calibri" w:cs="Calibri" w:hint="eastAsia"/>
                <w:lang w:eastAsia="sr-Latn-CS"/>
              </w:rPr>
              <w:tab/>
              <w:t>Razvod</w:t>
            </w:r>
            <w:r w:rsidRPr="001C61BC">
              <w:rPr>
                <w:rFonts w:ascii="Calibri" w:hAnsi="Calibri" w:cs="Calibri"/>
                <w:lang w:eastAsia="sr-Latn-CS"/>
              </w:rPr>
              <w:t xml:space="preserve"> </w:t>
            </w:r>
            <w:r w:rsidRPr="001C61BC">
              <w:rPr>
                <w:rFonts w:ascii="Calibri" w:hAnsi="Calibri" w:cs="Calibri" w:hint="eastAsia"/>
                <w:lang w:eastAsia="sr-Latn-CS"/>
              </w:rPr>
              <w:t>kiseonika</w:t>
            </w:r>
            <w:r w:rsidRPr="001C61BC">
              <w:rPr>
                <w:rFonts w:ascii="Calibri" w:hAnsi="Calibri" w:cs="Calibri"/>
                <w:lang w:eastAsia="sr-Latn-CS"/>
              </w:rPr>
              <w:t xml:space="preserve"> </w:t>
            </w:r>
            <w:r w:rsidRPr="001C61BC">
              <w:rPr>
                <w:rFonts w:ascii="Calibri" w:hAnsi="Calibri" w:cs="Calibri" w:hint="eastAsia"/>
                <w:lang w:eastAsia="sr-Latn-CS"/>
              </w:rPr>
              <w:t>sa</w:t>
            </w:r>
            <w:r w:rsidRPr="001C61BC">
              <w:rPr>
                <w:rFonts w:ascii="Calibri" w:hAnsi="Calibri" w:cs="Calibri"/>
                <w:lang w:eastAsia="sr-Latn-CS"/>
              </w:rPr>
              <w:t xml:space="preserve"> </w:t>
            </w:r>
            <w:r w:rsidRPr="001C61BC">
              <w:rPr>
                <w:rFonts w:ascii="Calibri" w:hAnsi="Calibri" w:cs="Calibri" w:hint="eastAsia"/>
                <w:lang w:eastAsia="sr-Latn-CS"/>
              </w:rPr>
              <w:t>dve</w:t>
            </w:r>
            <w:r w:rsidRPr="001C61BC">
              <w:rPr>
                <w:rFonts w:ascii="Calibri" w:hAnsi="Calibri" w:cs="Calibri"/>
                <w:lang w:eastAsia="sr-Latn-CS"/>
              </w:rPr>
              <w:t xml:space="preserve"> </w:t>
            </w:r>
            <w:r w:rsidRPr="001C61BC">
              <w:rPr>
                <w:rFonts w:ascii="Calibri" w:hAnsi="Calibri" w:cs="Calibri" w:hint="eastAsia"/>
                <w:lang w:eastAsia="sr-Latn-CS"/>
              </w:rPr>
              <w:t>uticnice za regulator protoka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Regulator pritiska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Regulator protoka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Ovlaživač</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Maska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Arial Unicode MS" w:hAnsi="Arial Unicode MS" w:cs="Arial Unicode MS" w:hint="eastAsia"/>
                <w:lang w:eastAsia="sr-Latn-CS"/>
              </w:rPr>
              <w:t></w:t>
            </w:r>
            <w:r w:rsidRPr="001C61BC">
              <w:rPr>
                <w:rFonts w:ascii="Calibri" w:hAnsi="Calibri" w:cs="Calibri" w:hint="eastAsia"/>
                <w:lang w:eastAsia="sr-Latn-CS"/>
              </w:rPr>
              <w:tab/>
              <w:t>U skladusa EN 1789</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Rampa za invalidska kolica</w:t>
            </w:r>
          </w:p>
          <w:p w:rsidR="00856AC8" w:rsidRPr="001C61BC" w:rsidRDefault="00856AC8" w:rsidP="007F459C">
            <w:pPr>
              <w:shd w:val="clear" w:color="auto" w:fill="FFFFFF"/>
              <w:spacing w:line="348" w:lineRule="atLeast"/>
              <w:ind w:left="-15"/>
              <w:rPr>
                <w:rFonts w:ascii="Calibri" w:hAnsi="Calibri" w:cs="Calibri"/>
                <w:lang w:eastAsia="sr-Latn-CS"/>
              </w:rPr>
            </w:pPr>
            <w:r w:rsidRPr="001C61BC">
              <w:rPr>
                <w:rFonts w:ascii="Calibri" w:hAnsi="Calibri" w:cs="Calibri"/>
                <w:lang w:eastAsia="sr-Latn-CS"/>
              </w:rPr>
              <w:t>Mehanička rampa za invalidska kolica, sklopiva na pola sa bravom smeštena pozadi sa desne strane prostora za pacijente.</w:t>
            </w:r>
          </w:p>
          <w:p w:rsidR="00856AC8" w:rsidRPr="001C61BC" w:rsidRDefault="00856AC8" w:rsidP="007F459C">
            <w:pPr>
              <w:jc w:val="both"/>
              <w:rPr>
                <w:sz w:val="20"/>
                <w:szCs w:val="20"/>
                <w:lang w:val="ru-RU"/>
              </w:rPr>
            </w:pPr>
          </w:p>
        </w:tc>
        <w:tc>
          <w:tcPr>
            <w:tcW w:w="1275" w:type="dxa"/>
            <w:gridSpan w:val="2"/>
            <w:tcBorders>
              <w:top w:val="single" w:sz="4" w:space="0" w:color="auto"/>
              <w:left w:val="single" w:sz="4" w:space="0" w:color="auto"/>
              <w:bottom w:val="single" w:sz="4" w:space="0" w:color="auto"/>
              <w:right w:val="single" w:sz="4" w:space="0" w:color="auto"/>
            </w:tcBorders>
            <w:vAlign w:val="bottom"/>
          </w:tcPr>
          <w:p w:rsidR="00856AC8" w:rsidRPr="001C61BC" w:rsidRDefault="00856AC8" w:rsidP="007F459C">
            <w:pPr>
              <w:jc w:val="center"/>
              <w:rPr>
                <w:b/>
                <w:sz w:val="20"/>
                <w:szCs w:val="20"/>
                <w:lang w:val="sr-Cyrl-CS"/>
              </w:rPr>
            </w:pPr>
            <w:r w:rsidRPr="001C61BC">
              <w:rPr>
                <w:b/>
                <w:sz w:val="20"/>
                <w:szCs w:val="20"/>
                <w:lang w:val="sr-Latn-CS"/>
              </w:rPr>
              <w:lastRenderedPageBreak/>
              <w:t>kom.</w:t>
            </w:r>
          </w:p>
        </w:tc>
        <w:tc>
          <w:tcPr>
            <w:tcW w:w="1273" w:type="dxa"/>
            <w:gridSpan w:val="2"/>
            <w:tcBorders>
              <w:top w:val="single" w:sz="4" w:space="0" w:color="auto"/>
              <w:left w:val="single" w:sz="4" w:space="0" w:color="auto"/>
              <w:bottom w:val="single" w:sz="4" w:space="0" w:color="auto"/>
              <w:right w:val="single" w:sz="4" w:space="0" w:color="auto"/>
            </w:tcBorders>
            <w:vAlign w:val="bottom"/>
          </w:tcPr>
          <w:p w:rsidR="00856AC8" w:rsidRPr="001C61BC" w:rsidRDefault="00856AC8" w:rsidP="007F459C">
            <w:pPr>
              <w:jc w:val="center"/>
              <w:rPr>
                <w:b/>
                <w:sz w:val="20"/>
                <w:szCs w:val="20"/>
              </w:rPr>
            </w:pPr>
            <w:r w:rsidRPr="001C61BC">
              <w:rPr>
                <w:b/>
                <w:sz w:val="20"/>
                <w:szCs w:val="20"/>
              </w:rPr>
              <w:t>1</w:t>
            </w:r>
          </w:p>
        </w:tc>
        <w:tc>
          <w:tcPr>
            <w:tcW w:w="808"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both"/>
              <w:rPr>
                <w:b/>
                <w:lang w:val="sr-Cyrl-CS"/>
              </w:rPr>
            </w:pPr>
          </w:p>
        </w:tc>
        <w:tc>
          <w:tcPr>
            <w:tcW w:w="808"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both"/>
              <w:rPr>
                <w:b/>
                <w:lang w:val="sr-Cyrl-CS"/>
              </w:rPr>
            </w:pPr>
          </w:p>
        </w:tc>
      </w:tr>
      <w:tr w:rsidR="00856AC8" w:rsidRPr="001C61BC" w:rsidTr="007F459C">
        <w:trPr>
          <w:gridAfter w:val="2"/>
          <w:wAfter w:w="866" w:type="dxa"/>
          <w:trHeight w:val="1125"/>
        </w:trPr>
        <w:tc>
          <w:tcPr>
            <w:tcW w:w="6947"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center"/>
              <w:rPr>
                <w:b/>
                <w:u w:val="single"/>
              </w:rPr>
            </w:pPr>
            <w:r w:rsidRPr="001C61BC">
              <w:rPr>
                <w:b/>
                <w:u w:val="single"/>
              </w:rPr>
              <w:lastRenderedPageBreak/>
              <w:t>Vozilo za prevoz hrane</w:t>
            </w:r>
          </w:p>
          <w:p w:rsidR="00856AC8" w:rsidRPr="001C61BC" w:rsidRDefault="00856AC8" w:rsidP="007F459C">
            <w:pPr>
              <w:rPr>
                <w:b/>
                <w:u w:val="single"/>
              </w:rPr>
            </w:pPr>
          </w:p>
          <w:p w:rsidR="00856AC8" w:rsidRPr="001C61BC" w:rsidRDefault="00856AC8" w:rsidP="007F459C">
            <w:pPr>
              <w:rPr>
                <w:b/>
                <w:u w:val="single"/>
              </w:rPr>
            </w:pPr>
            <w:r w:rsidRPr="001C61BC">
              <w:rPr>
                <w:b/>
                <w:u w:val="single"/>
              </w:rPr>
              <w:t>Tehničke karakteristike:</w:t>
            </w:r>
          </w:p>
          <w:p w:rsidR="00856AC8" w:rsidRPr="001C61BC" w:rsidRDefault="00856AC8" w:rsidP="007F459C">
            <w:r w:rsidRPr="001C61BC">
              <w:t>Godina proizvodnje min.:</w:t>
            </w:r>
            <w:r w:rsidRPr="001C61BC">
              <w:tab/>
            </w:r>
            <w:r w:rsidRPr="001C61BC">
              <w:tab/>
            </w:r>
            <w:r w:rsidRPr="001C61BC">
              <w:tab/>
              <w:t>2018</w:t>
            </w:r>
          </w:p>
          <w:p w:rsidR="00856AC8" w:rsidRPr="001C61BC" w:rsidRDefault="00856AC8" w:rsidP="007F459C">
            <w:r w:rsidRPr="001C61BC">
              <w:t>Dužina vozila (mm):</w:t>
            </w:r>
            <w:r w:rsidRPr="001C61BC">
              <w:tab/>
            </w:r>
            <w:r w:rsidRPr="001C61BC">
              <w:tab/>
            </w:r>
            <w:r w:rsidRPr="001C61BC">
              <w:tab/>
            </w:r>
            <w:r w:rsidRPr="001C61BC">
              <w:tab/>
              <w:t>4700-4750</w:t>
            </w:r>
          </w:p>
          <w:p w:rsidR="00856AC8" w:rsidRPr="001C61BC" w:rsidRDefault="00856AC8" w:rsidP="007F459C">
            <w:r w:rsidRPr="001C61BC">
              <w:t>Međuosovinsko rastojanje (mm):</w:t>
            </w:r>
            <w:r w:rsidRPr="001C61BC">
              <w:tab/>
            </w:r>
            <w:r w:rsidRPr="001C61BC">
              <w:tab/>
              <w:t>3100-3150</w:t>
            </w:r>
          </w:p>
          <w:p w:rsidR="00856AC8" w:rsidRPr="001C61BC" w:rsidRDefault="00856AC8" w:rsidP="007F459C">
            <w:r w:rsidRPr="001C61BC">
              <w:t>Visina vozila (mm):</w:t>
            </w:r>
            <w:r w:rsidRPr="001C61BC">
              <w:tab/>
            </w:r>
            <w:r w:rsidRPr="001C61BC">
              <w:tab/>
            </w:r>
            <w:r w:rsidRPr="001C61BC">
              <w:tab/>
            </w:r>
            <w:r w:rsidRPr="001C61BC">
              <w:tab/>
              <w:t>1850-1900</w:t>
            </w:r>
          </w:p>
          <w:p w:rsidR="00856AC8" w:rsidRPr="001C61BC" w:rsidRDefault="00856AC8" w:rsidP="007F459C">
            <w:r w:rsidRPr="001C61BC">
              <w:t>Zapremina tov. prostora (m</w:t>
            </w:r>
            <w:r w:rsidRPr="001C61BC">
              <w:rPr>
                <w:rFonts w:cs="Calibri"/>
              </w:rPr>
              <w:t>²</w:t>
            </w:r>
            <w:r w:rsidRPr="001C61BC">
              <w:t>):</w:t>
            </w:r>
            <w:r w:rsidRPr="001C61BC">
              <w:tab/>
            </w:r>
            <w:r w:rsidRPr="001C61BC">
              <w:tab/>
            </w:r>
            <w:r w:rsidRPr="001C61BC">
              <w:tab/>
              <w:t>4,2-4,6</w:t>
            </w:r>
          </w:p>
          <w:p w:rsidR="00856AC8" w:rsidRPr="001C61BC" w:rsidRDefault="00856AC8" w:rsidP="007F459C">
            <w:r w:rsidRPr="001C61BC">
              <w:t>Širina vozila bez retrovizora (mm):</w:t>
            </w:r>
            <w:r w:rsidRPr="001C61BC">
              <w:tab/>
            </w:r>
            <w:r w:rsidRPr="001C61BC">
              <w:tab/>
              <w:t>1800-1850</w:t>
            </w:r>
          </w:p>
          <w:p w:rsidR="00856AC8" w:rsidRPr="001C61BC" w:rsidRDefault="00856AC8" w:rsidP="007F459C">
            <w:r w:rsidRPr="001C61BC">
              <w:t>Pogonsko gorivo:</w:t>
            </w:r>
            <w:r w:rsidRPr="001C61BC">
              <w:tab/>
            </w:r>
            <w:r w:rsidRPr="001C61BC">
              <w:tab/>
            </w:r>
            <w:r w:rsidRPr="001C61BC">
              <w:tab/>
            </w:r>
            <w:r w:rsidRPr="001C61BC">
              <w:tab/>
              <w:t>Dizel</w:t>
            </w:r>
          </w:p>
          <w:p w:rsidR="00856AC8" w:rsidRPr="001C61BC" w:rsidRDefault="00856AC8" w:rsidP="007F459C">
            <w:r w:rsidRPr="001C61BC">
              <w:t>Radna zapremina motora(cm³):</w:t>
            </w:r>
            <w:r w:rsidRPr="001C61BC">
              <w:tab/>
            </w:r>
            <w:r w:rsidRPr="001C61BC">
              <w:tab/>
            </w:r>
            <w:r w:rsidRPr="001C61BC">
              <w:tab/>
              <w:t>1550-1600</w:t>
            </w:r>
          </w:p>
          <w:p w:rsidR="00856AC8" w:rsidRPr="001C61BC" w:rsidRDefault="00856AC8" w:rsidP="007F459C">
            <w:r w:rsidRPr="001C61BC">
              <w:t>Snaga motora (kW):</w:t>
            </w:r>
            <w:r w:rsidRPr="001C61BC">
              <w:tab/>
            </w:r>
            <w:r w:rsidRPr="001C61BC">
              <w:tab/>
            </w:r>
            <w:r w:rsidRPr="001C61BC">
              <w:tab/>
            </w:r>
            <w:r w:rsidRPr="001C61BC">
              <w:tab/>
              <w:t>75-80</w:t>
            </w:r>
          </w:p>
          <w:p w:rsidR="00856AC8" w:rsidRPr="001C61BC" w:rsidRDefault="00856AC8" w:rsidP="007F459C">
            <w:r w:rsidRPr="001C61BC">
              <w:t>Emisione norme min.:</w:t>
            </w:r>
            <w:r w:rsidRPr="001C61BC">
              <w:tab/>
            </w:r>
            <w:r w:rsidRPr="001C61BC">
              <w:tab/>
            </w:r>
            <w:r w:rsidRPr="001C61BC">
              <w:tab/>
            </w:r>
            <w:r w:rsidRPr="001C61BC">
              <w:tab/>
              <w:t>EURO 6</w:t>
            </w:r>
          </w:p>
          <w:p w:rsidR="00856AC8" w:rsidRPr="001C61BC" w:rsidRDefault="00856AC8" w:rsidP="007F459C">
            <w:r w:rsidRPr="001C61BC">
              <w:t>Manjač, manuelni min.:</w:t>
            </w:r>
            <w:r w:rsidRPr="001C61BC">
              <w:tab/>
            </w:r>
            <w:r w:rsidRPr="001C61BC">
              <w:tab/>
            </w:r>
            <w:r w:rsidRPr="001C61BC">
              <w:tab/>
            </w:r>
            <w:r w:rsidRPr="001C61BC">
              <w:tab/>
              <w:t>6+1</w:t>
            </w:r>
          </w:p>
          <w:p w:rsidR="00856AC8" w:rsidRPr="001C61BC" w:rsidRDefault="00856AC8" w:rsidP="007F459C"/>
          <w:p w:rsidR="00856AC8" w:rsidRPr="001C61BC" w:rsidRDefault="00856AC8" w:rsidP="007F459C">
            <w:pPr>
              <w:rPr>
                <w:b/>
                <w:u w:val="single"/>
              </w:rPr>
            </w:pPr>
            <w:r w:rsidRPr="001C61BC">
              <w:rPr>
                <w:b/>
                <w:u w:val="single"/>
              </w:rPr>
              <w:t>Oprema vozila:</w:t>
            </w:r>
          </w:p>
          <w:p w:rsidR="00856AC8" w:rsidRPr="001C61BC" w:rsidRDefault="00856AC8" w:rsidP="007F459C">
            <w:pPr>
              <w:rPr>
                <w:rFonts w:cs="Calibri"/>
                <w:lang w:val="es-ES"/>
              </w:rPr>
            </w:pPr>
            <w:r w:rsidRPr="001C61BC">
              <w:rPr>
                <w:rFonts w:cs="Calibri"/>
                <w:lang w:val="es-ES"/>
              </w:rPr>
              <w:t>ABS (disk napred, pozadidobos)</w:t>
            </w:r>
          </w:p>
          <w:p w:rsidR="00856AC8" w:rsidRPr="001C61BC" w:rsidRDefault="00856AC8" w:rsidP="007F459C">
            <w:pPr>
              <w:rPr>
                <w:rFonts w:cs="Calibri"/>
                <w:lang w:val="es-ES"/>
              </w:rPr>
            </w:pPr>
            <w:r w:rsidRPr="001C61BC">
              <w:rPr>
                <w:rFonts w:cs="Calibri"/>
                <w:lang w:val="es-ES"/>
              </w:rPr>
              <w:t>ESP-sistem protiv proklizavanja</w:t>
            </w:r>
          </w:p>
          <w:p w:rsidR="00856AC8" w:rsidRPr="001C61BC" w:rsidRDefault="00856AC8" w:rsidP="007F459C">
            <w:pPr>
              <w:rPr>
                <w:rFonts w:cs="Calibri"/>
                <w:lang w:val="es-ES"/>
              </w:rPr>
            </w:pPr>
            <w:r w:rsidRPr="001C61BC">
              <w:rPr>
                <w:rFonts w:cs="Calibri"/>
                <w:lang w:val="es-ES"/>
              </w:rPr>
              <w:t>Vazdušni jastuk za vozaca</w:t>
            </w:r>
          </w:p>
          <w:p w:rsidR="00856AC8" w:rsidRPr="001C61BC" w:rsidRDefault="00856AC8" w:rsidP="007F459C">
            <w:pPr>
              <w:rPr>
                <w:rFonts w:cs="Calibri"/>
              </w:rPr>
            </w:pPr>
            <w:r w:rsidRPr="001C61BC">
              <w:rPr>
                <w:rFonts w:cs="Calibri"/>
              </w:rPr>
              <w:t>Volan podesiv po visini</w:t>
            </w:r>
          </w:p>
          <w:p w:rsidR="00856AC8" w:rsidRPr="001C61BC" w:rsidRDefault="00856AC8" w:rsidP="007F459C">
            <w:pPr>
              <w:rPr>
                <w:rFonts w:cs="Calibri"/>
                <w:lang w:val="de-DE"/>
              </w:rPr>
            </w:pPr>
            <w:r w:rsidRPr="001C61BC">
              <w:rPr>
                <w:rFonts w:cs="Calibri"/>
                <w:lang w:val="de-DE"/>
              </w:rPr>
              <w:t xml:space="preserve">Servo upravljac </w:t>
            </w:r>
          </w:p>
          <w:p w:rsidR="00856AC8" w:rsidRPr="001C61BC" w:rsidRDefault="00856AC8" w:rsidP="007F459C">
            <w:pPr>
              <w:rPr>
                <w:rFonts w:cs="Calibri"/>
                <w:lang w:val="de-DE"/>
              </w:rPr>
            </w:pPr>
            <w:r w:rsidRPr="001C61BC">
              <w:rPr>
                <w:rFonts w:cs="Calibri"/>
                <w:lang w:val="de-DE"/>
              </w:rPr>
              <w:t>Poklopac za gorivo na zaključavanje</w:t>
            </w:r>
          </w:p>
          <w:p w:rsidR="00856AC8" w:rsidRPr="001C61BC" w:rsidRDefault="00856AC8" w:rsidP="007F459C">
            <w:pPr>
              <w:rPr>
                <w:rFonts w:cs="Calibri"/>
                <w:lang w:val="de-DE"/>
              </w:rPr>
            </w:pPr>
            <w:r w:rsidRPr="001C61BC">
              <w:rPr>
                <w:rFonts w:cs="Calibri"/>
                <w:lang w:val="de-DE"/>
              </w:rPr>
              <w:t>Brojac obrtaja</w:t>
            </w:r>
          </w:p>
          <w:p w:rsidR="00856AC8" w:rsidRPr="001C61BC" w:rsidRDefault="00856AC8" w:rsidP="007F459C">
            <w:pPr>
              <w:rPr>
                <w:rFonts w:cs="Calibri"/>
                <w:lang w:val="de-DE"/>
              </w:rPr>
            </w:pPr>
            <w:r w:rsidRPr="001C61BC">
              <w:rPr>
                <w:rFonts w:cs="Calibri"/>
                <w:lang w:val="de-DE"/>
              </w:rPr>
              <w:t>Rucno podesiv spoljni retrovizor</w:t>
            </w:r>
          </w:p>
          <w:p w:rsidR="00856AC8" w:rsidRPr="001C61BC" w:rsidRDefault="00856AC8" w:rsidP="007F459C">
            <w:pPr>
              <w:rPr>
                <w:rFonts w:cs="Calibri"/>
                <w:lang w:val="de-DE"/>
              </w:rPr>
            </w:pPr>
            <w:r w:rsidRPr="001C61BC">
              <w:rPr>
                <w:rFonts w:cs="Calibri"/>
                <w:lang w:val="de-DE"/>
              </w:rPr>
              <w:t>Električni podizači prednjih prozora</w:t>
            </w:r>
          </w:p>
          <w:p w:rsidR="00856AC8" w:rsidRPr="001C61BC" w:rsidRDefault="00856AC8" w:rsidP="007F459C">
            <w:pPr>
              <w:rPr>
                <w:rFonts w:cs="Calibri"/>
                <w:lang w:val="de-DE"/>
              </w:rPr>
            </w:pPr>
            <w:r w:rsidRPr="001C61BC">
              <w:rPr>
                <w:rFonts w:cs="Calibri"/>
                <w:lang w:val="de-DE"/>
              </w:rPr>
              <w:t>Bočne lajsne mat crne</w:t>
            </w:r>
          </w:p>
          <w:p w:rsidR="00856AC8" w:rsidRPr="001C61BC" w:rsidRDefault="00856AC8" w:rsidP="007F459C">
            <w:pPr>
              <w:rPr>
                <w:rFonts w:cs="Calibri"/>
                <w:lang w:val="es-ES"/>
              </w:rPr>
            </w:pPr>
            <w:r w:rsidRPr="001C61BC">
              <w:rPr>
                <w:rFonts w:cs="Calibri"/>
                <w:lang w:val="es-ES"/>
              </w:rPr>
              <w:t>Indikator spoljne temperature</w:t>
            </w:r>
          </w:p>
          <w:p w:rsidR="00856AC8" w:rsidRPr="001C61BC" w:rsidRDefault="00856AC8" w:rsidP="007F459C">
            <w:pPr>
              <w:rPr>
                <w:rFonts w:cs="Calibri"/>
                <w:lang w:val="es-ES"/>
              </w:rPr>
            </w:pPr>
            <w:r w:rsidRPr="001C61BC">
              <w:rPr>
                <w:rFonts w:cs="Calibri"/>
                <w:lang w:val="es-ES"/>
              </w:rPr>
              <w:t>Utičnicaod 12 volti</w:t>
            </w:r>
          </w:p>
          <w:p w:rsidR="00856AC8" w:rsidRPr="001C61BC" w:rsidRDefault="00856AC8" w:rsidP="007F459C">
            <w:pPr>
              <w:rPr>
                <w:rFonts w:cs="Calibri"/>
                <w:lang w:val="es-ES"/>
              </w:rPr>
            </w:pPr>
            <w:r w:rsidRPr="001C61BC">
              <w:rPr>
                <w:rFonts w:cs="Calibri"/>
                <w:lang w:val="es-ES"/>
              </w:rPr>
              <w:t>Čelicni točak 16"sa pneumaticima 195/60 R16</w:t>
            </w:r>
          </w:p>
          <w:p w:rsidR="00856AC8" w:rsidRPr="001C61BC" w:rsidRDefault="00856AC8" w:rsidP="007F459C">
            <w:pPr>
              <w:rPr>
                <w:rFonts w:cs="Calibri"/>
                <w:lang w:val="es-ES"/>
              </w:rPr>
            </w:pPr>
            <w:r w:rsidRPr="001C61BC">
              <w:rPr>
                <w:rFonts w:cs="Calibri"/>
                <w:lang w:val="es-ES"/>
              </w:rPr>
              <w:t>Puni panel bez prozora</w:t>
            </w:r>
          </w:p>
          <w:p w:rsidR="00856AC8" w:rsidRPr="001C61BC" w:rsidRDefault="00856AC8" w:rsidP="007F459C">
            <w:pPr>
              <w:rPr>
                <w:rFonts w:cs="Calibri"/>
                <w:lang w:val="es-ES"/>
              </w:rPr>
            </w:pPr>
            <w:r w:rsidRPr="001C61BC">
              <w:rPr>
                <w:rFonts w:cs="Calibri"/>
                <w:lang w:val="es-ES"/>
              </w:rPr>
              <w:t>Fiksirano sedište suvozača</w:t>
            </w:r>
          </w:p>
          <w:p w:rsidR="00856AC8" w:rsidRPr="001C61BC" w:rsidRDefault="00856AC8" w:rsidP="007F459C">
            <w:pPr>
              <w:rPr>
                <w:rFonts w:cs="Calibri"/>
                <w:lang w:val="es-ES"/>
              </w:rPr>
            </w:pPr>
            <w:r w:rsidRPr="001C61BC">
              <w:rPr>
                <w:rFonts w:cs="Calibri"/>
                <w:lang w:val="es-ES"/>
              </w:rPr>
              <w:t>Asimetrična neglazirana zadnja vrata</w:t>
            </w:r>
          </w:p>
          <w:p w:rsidR="00856AC8" w:rsidRPr="001C61BC" w:rsidRDefault="00856AC8" w:rsidP="007F459C">
            <w:pPr>
              <w:rPr>
                <w:rFonts w:cs="Calibri"/>
                <w:bCs/>
                <w:lang w:val="sr-Latn-CS"/>
              </w:rPr>
            </w:pPr>
            <w:r w:rsidRPr="001C61BC">
              <w:rPr>
                <w:rFonts w:cs="Calibri"/>
                <w:bCs/>
                <w:lang w:val="sr-Latn-CS"/>
              </w:rPr>
              <w:t>Desna klizna bočna vrata</w:t>
            </w:r>
          </w:p>
          <w:p w:rsidR="00856AC8" w:rsidRPr="001C61BC" w:rsidRDefault="00856AC8" w:rsidP="007F459C">
            <w:pPr>
              <w:rPr>
                <w:rFonts w:cs="Calibri"/>
                <w:bCs/>
                <w:lang w:val="sr-Latn-CS"/>
              </w:rPr>
            </w:pPr>
            <w:r w:rsidRPr="001C61BC">
              <w:rPr>
                <w:rFonts w:cs="Calibri"/>
                <w:bCs/>
                <w:lang w:val="sr-Latn-CS"/>
              </w:rPr>
              <w:lastRenderedPageBreak/>
              <w:t>Manuelni klima uređaj</w:t>
            </w:r>
          </w:p>
          <w:p w:rsidR="00856AC8" w:rsidRPr="001C61BC" w:rsidRDefault="00856AC8" w:rsidP="007F459C">
            <w:pPr>
              <w:rPr>
                <w:rFonts w:cs="Calibri"/>
                <w:bCs/>
                <w:lang w:val="sr-Latn-CS"/>
              </w:rPr>
            </w:pPr>
            <w:r w:rsidRPr="001C61BC">
              <w:rPr>
                <w:rFonts w:cs="Calibri"/>
                <w:bCs/>
                <w:lang w:val="sr-Latn-CS"/>
              </w:rPr>
              <w:t xml:space="preserve">Radio CD, </w:t>
            </w:r>
          </w:p>
          <w:p w:rsidR="00856AC8" w:rsidRPr="001C61BC" w:rsidRDefault="00856AC8" w:rsidP="007F459C">
            <w:pPr>
              <w:rPr>
                <w:rFonts w:cs="Calibri"/>
                <w:bCs/>
                <w:lang w:val="sr-Latn-CS"/>
              </w:rPr>
            </w:pPr>
            <w:r w:rsidRPr="001C61BC">
              <w:rPr>
                <w:rFonts w:cs="Calibri"/>
                <w:bCs/>
                <w:lang w:val="sr-Latn-CS"/>
              </w:rPr>
              <w:t>Prednja svetla za maglu</w:t>
            </w:r>
          </w:p>
          <w:p w:rsidR="00856AC8" w:rsidRPr="001C61BC" w:rsidRDefault="00856AC8" w:rsidP="007F459C">
            <w:pPr>
              <w:rPr>
                <w:rFonts w:cs="Calibri"/>
                <w:bCs/>
                <w:lang w:val="sr-Latn-CS"/>
              </w:rPr>
            </w:pPr>
            <w:r w:rsidRPr="001C61BC">
              <w:rPr>
                <w:rFonts w:cs="Calibri"/>
                <w:bCs/>
                <w:lang w:val="sr-Latn-CS"/>
              </w:rPr>
              <w:t>Rezervni točak punih dimenzija</w:t>
            </w:r>
          </w:p>
          <w:p w:rsidR="00856AC8" w:rsidRPr="001C61BC" w:rsidRDefault="00856AC8" w:rsidP="007F459C">
            <w:pPr>
              <w:jc w:val="center"/>
              <w:rPr>
                <w:b/>
                <w:u w:val="single"/>
              </w:rPr>
            </w:pPr>
          </w:p>
        </w:tc>
        <w:tc>
          <w:tcPr>
            <w:tcW w:w="1275" w:type="dxa"/>
            <w:gridSpan w:val="2"/>
            <w:tcBorders>
              <w:top w:val="single" w:sz="4" w:space="0" w:color="auto"/>
              <w:left w:val="single" w:sz="4" w:space="0" w:color="auto"/>
              <w:bottom w:val="single" w:sz="4" w:space="0" w:color="auto"/>
              <w:right w:val="single" w:sz="4" w:space="0" w:color="auto"/>
            </w:tcBorders>
            <w:vAlign w:val="bottom"/>
          </w:tcPr>
          <w:p w:rsidR="00856AC8" w:rsidRPr="001C61BC" w:rsidRDefault="00856AC8" w:rsidP="007F459C">
            <w:pPr>
              <w:jc w:val="center"/>
              <w:rPr>
                <w:b/>
                <w:sz w:val="20"/>
                <w:szCs w:val="20"/>
              </w:rPr>
            </w:pPr>
            <w:r w:rsidRPr="001C61BC">
              <w:rPr>
                <w:b/>
                <w:sz w:val="20"/>
                <w:szCs w:val="20"/>
              </w:rPr>
              <w:lastRenderedPageBreak/>
              <w:t xml:space="preserve">  kom.</w:t>
            </w:r>
          </w:p>
        </w:tc>
        <w:tc>
          <w:tcPr>
            <w:tcW w:w="1273" w:type="dxa"/>
            <w:gridSpan w:val="2"/>
            <w:tcBorders>
              <w:top w:val="single" w:sz="4" w:space="0" w:color="auto"/>
              <w:left w:val="single" w:sz="4" w:space="0" w:color="auto"/>
              <w:bottom w:val="single" w:sz="4" w:space="0" w:color="auto"/>
              <w:right w:val="single" w:sz="4" w:space="0" w:color="auto"/>
            </w:tcBorders>
            <w:vAlign w:val="bottom"/>
          </w:tcPr>
          <w:p w:rsidR="00856AC8" w:rsidRPr="001C61BC" w:rsidRDefault="00856AC8" w:rsidP="007F459C">
            <w:pPr>
              <w:jc w:val="center"/>
              <w:rPr>
                <w:b/>
                <w:sz w:val="20"/>
                <w:szCs w:val="20"/>
              </w:rPr>
            </w:pPr>
            <w:r w:rsidRPr="001C61BC">
              <w:rPr>
                <w:b/>
                <w:sz w:val="20"/>
                <w:szCs w:val="20"/>
              </w:rPr>
              <w:t>1</w:t>
            </w:r>
          </w:p>
        </w:tc>
        <w:tc>
          <w:tcPr>
            <w:tcW w:w="808"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both"/>
              <w:rPr>
                <w:b/>
                <w:lang w:val="sr-Cyrl-CS"/>
              </w:rPr>
            </w:pPr>
          </w:p>
        </w:tc>
        <w:tc>
          <w:tcPr>
            <w:tcW w:w="808"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both"/>
              <w:rPr>
                <w:b/>
                <w:lang w:val="sr-Cyrl-CS"/>
              </w:rPr>
            </w:pPr>
          </w:p>
        </w:tc>
      </w:tr>
      <w:tr w:rsidR="00856AC8" w:rsidRPr="001C61BC" w:rsidTr="007F459C">
        <w:tblPrEx>
          <w:jc w:val="center"/>
        </w:tblPrEx>
        <w:trPr>
          <w:gridBefore w:val="1"/>
          <w:gridAfter w:val="1"/>
          <w:wBefore w:w="251" w:type="dxa"/>
          <w:wAfter w:w="527" w:type="dxa"/>
          <w:trHeight w:val="720"/>
          <w:jc w:val="center"/>
        </w:trPr>
        <w:tc>
          <w:tcPr>
            <w:tcW w:w="6947"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both"/>
              <w:rPr>
                <w:lang w:val="sr-Cyrl-CS"/>
              </w:rPr>
            </w:pPr>
          </w:p>
          <w:p w:rsidR="00856AC8" w:rsidRPr="001C61BC" w:rsidRDefault="00856AC8" w:rsidP="007F459C">
            <w:pPr>
              <w:jc w:val="both"/>
              <w:rPr>
                <w:lang w:val="sr-Cyrl-CS"/>
              </w:rPr>
            </w:pPr>
          </w:p>
          <w:p w:rsidR="00856AC8" w:rsidRPr="001C61BC" w:rsidRDefault="00856AC8" w:rsidP="007F459C">
            <w:pPr>
              <w:jc w:val="both"/>
              <w:rPr>
                <w:b/>
                <w:lang w:val="sr-Cyrl-CS"/>
              </w:rPr>
            </w:pPr>
            <w:r w:rsidRPr="001C61BC">
              <w:rPr>
                <w:b/>
                <w:lang w:val="sr-Cyrl-CS"/>
              </w:rPr>
              <w:t xml:space="preserve">               УКУПНО:</w:t>
            </w:r>
          </w:p>
        </w:tc>
        <w:tc>
          <w:tcPr>
            <w:tcW w:w="1275"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both"/>
              <w:rPr>
                <w:lang w:val="sr-Cyrl-CS"/>
              </w:rPr>
            </w:pPr>
          </w:p>
        </w:tc>
        <w:tc>
          <w:tcPr>
            <w:tcW w:w="1276"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both"/>
              <w:rPr>
                <w:b/>
                <w:lang w:val="sr-Cyrl-CS"/>
              </w:rPr>
            </w:pPr>
          </w:p>
        </w:tc>
        <w:tc>
          <w:tcPr>
            <w:tcW w:w="779"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both"/>
              <w:rPr>
                <w:b/>
                <w:lang w:val="sr-Cyrl-CS"/>
              </w:rPr>
            </w:pPr>
          </w:p>
        </w:tc>
        <w:tc>
          <w:tcPr>
            <w:tcW w:w="922"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both"/>
              <w:rPr>
                <w:b/>
                <w:lang w:val="sr-Cyrl-CS"/>
              </w:rPr>
            </w:pPr>
          </w:p>
        </w:tc>
      </w:tr>
      <w:tr w:rsidR="00856AC8" w:rsidRPr="001C61BC" w:rsidTr="007F459C">
        <w:tblPrEx>
          <w:jc w:val="center"/>
        </w:tblPrEx>
        <w:trPr>
          <w:gridBefore w:val="1"/>
          <w:wBefore w:w="251" w:type="dxa"/>
          <w:trHeight w:val="879"/>
          <w:jc w:val="center"/>
        </w:trPr>
        <w:tc>
          <w:tcPr>
            <w:tcW w:w="6947" w:type="dxa"/>
            <w:gridSpan w:val="2"/>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center"/>
              <w:rPr>
                <w:b/>
                <w:lang w:val="sr-Cyrl-CS"/>
              </w:rPr>
            </w:pPr>
            <w:r w:rsidRPr="001C61BC">
              <w:rPr>
                <w:b/>
                <w:lang w:val="sr-Cyrl-CS"/>
              </w:rPr>
              <w:t>ДИСПОЗИЦИЈА:</w:t>
            </w:r>
          </w:p>
        </w:tc>
        <w:tc>
          <w:tcPr>
            <w:tcW w:w="4779" w:type="dxa"/>
            <w:gridSpan w:val="9"/>
            <w:tcBorders>
              <w:top w:val="single" w:sz="4" w:space="0" w:color="auto"/>
              <w:left w:val="single" w:sz="4" w:space="0" w:color="auto"/>
              <w:bottom w:val="single" w:sz="4" w:space="0" w:color="auto"/>
              <w:right w:val="single" w:sz="4" w:space="0" w:color="auto"/>
            </w:tcBorders>
          </w:tcPr>
          <w:p w:rsidR="00856AC8" w:rsidRPr="001C61BC" w:rsidRDefault="00856AC8" w:rsidP="007F459C">
            <w:pPr>
              <w:jc w:val="center"/>
              <w:rPr>
                <w:b/>
                <w:lang w:val="sr-Cyrl-CS"/>
              </w:rPr>
            </w:pPr>
            <w:r w:rsidRPr="001C61BC">
              <w:rPr>
                <w:b/>
                <w:lang w:val="sr-Cyrl-CS"/>
              </w:rPr>
              <w:t>Седиште наручиоца у Београду</w:t>
            </w:r>
          </w:p>
        </w:tc>
      </w:tr>
    </w:tbl>
    <w:p w:rsidR="00B772A6" w:rsidRPr="00FE7CE7" w:rsidRDefault="00B772A6" w:rsidP="00B772A6">
      <w:pPr>
        <w:rPr>
          <w:color w:val="FF0000"/>
          <w:lang w:val="sr-Cyrl-CS"/>
        </w:rPr>
      </w:pPr>
    </w:p>
    <w:p w:rsidR="001D26C7" w:rsidRDefault="001D26C7" w:rsidP="00814BF2">
      <w:pPr>
        <w:ind w:right="-1260"/>
        <w:rPr>
          <w:rFonts w:ascii="Arial" w:hAnsi="Arial" w:cs="Arial"/>
          <w:b/>
          <w:lang/>
        </w:rPr>
      </w:pPr>
    </w:p>
    <w:p w:rsidR="001D26C7" w:rsidRDefault="001D26C7" w:rsidP="00814BF2">
      <w:pPr>
        <w:ind w:right="-1260"/>
        <w:rPr>
          <w:rFonts w:ascii="Arial" w:hAnsi="Arial" w:cs="Arial"/>
          <w:b/>
          <w:lang/>
        </w:rPr>
      </w:pPr>
    </w:p>
    <w:p w:rsidR="001D26C7" w:rsidRDefault="001D26C7" w:rsidP="00814BF2">
      <w:pPr>
        <w:ind w:right="-1260"/>
        <w:rPr>
          <w:rFonts w:ascii="Arial" w:hAnsi="Arial" w:cs="Arial"/>
          <w:b/>
          <w:lang/>
        </w:rPr>
      </w:pPr>
    </w:p>
    <w:p w:rsidR="001D26C7" w:rsidRPr="001D26C7" w:rsidRDefault="001D26C7" w:rsidP="00814BF2">
      <w:pPr>
        <w:ind w:right="-1260"/>
        <w:rPr>
          <w:rFonts w:ascii="Arial" w:hAnsi="Arial" w:cs="Arial"/>
          <w:b/>
          <w:lang/>
        </w:rPr>
      </w:pPr>
    </w:p>
    <w:p w:rsidR="005D10F1" w:rsidRPr="005D10F1" w:rsidRDefault="005D10F1" w:rsidP="00814BF2">
      <w:pPr>
        <w:ind w:right="-1260"/>
        <w:rPr>
          <w:rFonts w:ascii="Arial" w:hAnsi="Arial" w:cs="Arial"/>
          <w:b/>
          <w:lang/>
        </w:rPr>
      </w:pPr>
    </w:p>
    <w:p w:rsidR="00820671" w:rsidRDefault="00814BF2" w:rsidP="00814BF2">
      <w:pPr>
        <w:ind w:left="-360" w:right="-1260"/>
        <w:rPr>
          <w:rFonts w:ascii="Arial" w:hAnsi="Arial" w:cs="Arial"/>
          <w:b/>
          <w:lang/>
        </w:rPr>
      </w:pPr>
      <w:r>
        <w:rPr>
          <w:rFonts w:ascii="Arial" w:hAnsi="Arial" w:cs="Arial"/>
          <w:b/>
          <w:lang w:val="sr-Cyrl-CS"/>
        </w:rPr>
        <w:t xml:space="preserve">   </w:t>
      </w:r>
      <w:r w:rsidRPr="00C647F8">
        <w:rPr>
          <w:rFonts w:ascii="Arial" w:hAnsi="Arial" w:cs="Arial"/>
          <w:b/>
          <w:lang w:val="sr-Cyrl-CS"/>
        </w:rPr>
        <w:t xml:space="preserve">                                                         </w:t>
      </w:r>
      <w:r w:rsidRPr="00C647F8">
        <w:rPr>
          <w:rFonts w:ascii="Arial" w:hAnsi="Arial" w:cs="Arial"/>
          <w:b/>
          <w:lang w:val="sr-Latn-CS"/>
        </w:rPr>
        <w:t xml:space="preserve">  </w:t>
      </w:r>
      <w:r w:rsidRPr="00C647F8">
        <w:rPr>
          <w:rFonts w:ascii="Arial" w:hAnsi="Arial" w:cs="Arial"/>
          <w:b/>
          <w:lang w:val="sr-Cyrl-CS"/>
        </w:rPr>
        <w:t>М.П.                                         ЗА ПОНУЂАЧА:</w:t>
      </w:r>
      <w:r w:rsidRPr="00C647F8">
        <w:rPr>
          <w:rFonts w:ascii="Arial" w:hAnsi="Arial" w:cs="Arial"/>
          <w:b/>
          <w:lang w:val="sr-Latn-CS"/>
        </w:rPr>
        <w:t xml:space="preserve">                                                                                                     </w:t>
      </w:r>
      <w:r w:rsidR="00820671">
        <w:rPr>
          <w:rFonts w:ascii="Arial" w:hAnsi="Arial" w:cs="Arial"/>
          <w:b/>
          <w:lang/>
        </w:rPr>
        <w:t xml:space="preserve"> </w:t>
      </w:r>
    </w:p>
    <w:p w:rsidR="00820671" w:rsidRDefault="00820671" w:rsidP="00814BF2">
      <w:pPr>
        <w:ind w:left="-360" w:right="-1260"/>
        <w:rPr>
          <w:rFonts w:ascii="Arial" w:hAnsi="Arial" w:cs="Arial"/>
          <w:b/>
          <w:lang/>
        </w:rPr>
      </w:pPr>
    </w:p>
    <w:p w:rsidR="00820671" w:rsidRDefault="00820671" w:rsidP="00820671">
      <w:pPr>
        <w:ind w:left="-360" w:right="-1260"/>
        <w:rPr>
          <w:rFonts w:ascii="Arial" w:hAnsi="Arial" w:cs="Arial"/>
          <w:b/>
          <w:lang w:val="sr-Cyrl-CS"/>
        </w:rPr>
      </w:pPr>
      <w:r>
        <w:rPr>
          <w:rFonts w:ascii="Arial" w:hAnsi="Arial" w:cs="Arial"/>
          <w:b/>
          <w:lang/>
        </w:rPr>
        <w:t xml:space="preserve"> </w:t>
      </w:r>
      <w:r>
        <w:rPr>
          <w:rFonts w:ascii="Arial" w:hAnsi="Arial" w:cs="Arial"/>
          <w:b/>
          <w:lang w:val="sr-Cyrl-CS"/>
        </w:rPr>
        <w:t xml:space="preserve">                                                      </w:t>
      </w:r>
      <w:r w:rsidR="00814BF2" w:rsidRPr="00C647F8">
        <w:rPr>
          <w:rFonts w:ascii="Arial" w:hAnsi="Arial" w:cs="Arial"/>
          <w:b/>
          <w:lang w:val="sr-Cyrl-CS"/>
        </w:rPr>
        <w:t xml:space="preserve">                                  </w:t>
      </w:r>
      <w:r>
        <w:rPr>
          <w:rFonts w:ascii="Arial" w:hAnsi="Arial" w:cs="Arial"/>
          <w:b/>
          <w:lang/>
        </w:rPr>
        <w:t xml:space="preserve"> </w:t>
      </w:r>
      <w:r w:rsidRPr="00C647F8">
        <w:rPr>
          <w:rFonts w:ascii="Arial" w:hAnsi="Arial" w:cs="Arial"/>
          <w:b/>
          <w:lang w:val="sr-Cyrl-CS"/>
        </w:rPr>
        <w:t xml:space="preserve">__________________________                                   </w:t>
      </w:r>
    </w:p>
    <w:p w:rsidR="00814BF2" w:rsidRDefault="00814BF2" w:rsidP="00814BF2">
      <w:pPr>
        <w:ind w:left="-360" w:right="-1260"/>
        <w:rPr>
          <w:rFonts w:ascii="Arial" w:hAnsi="Arial" w:cs="Arial"/>
          <w:b/>
          <w:lang w:val="sr-Cyrl-CS"/>
        </w:rPr>
      </w:pPr>
    </w:p>
    <w:p w:rsidR="00814BF2" w:rsidRDefault="00814BF2" w:rsidP="00814BF2">
      <w:pPr>
        <w:rPr>
          <w:rFonts w:ascii="Arial" w:hAnsi="Arial" w:cs="Arial"/>
          <w:b/>
          <w:lang w:val="sr-Cyrl-CS"/>
        </w:rPr>
      </w:pPr>
    </w:p>
    <w:p w:rsidR="00121193" w:rsidRDefault="00121193" w:rsidP="00A70FB2">
      <w:pPr>
        <w:rPr>
          <w:rFonts w:ascii="Arial" w:hAnsi="Arial" w:cs="Arial"/>
          <w:b/>
          <w:lang w:val="sr-Cyrl-CS"/>
        </w:rPr>
      </w:pPr>
    </w:p>
    <w:p w:rsidR="00121193" w:rsidRDefault="00121193" w:rsidP="00A70FB2">
      <w:pPr>
        <w:rPr>
          <w:rFonts w:ascii="Arial" w:hAnsi="Arial" w:cs="Arial"/>
          <w:b/>
          <w:lang w:val="sr-Cyrl-CS"/>
        </w:rPr>
      </w:pPr>
    </w:p>
    <w:p w:rsidR="00121193" w:rsidRDefault="00121193" w:rsidP="00A70FB2">
      <w:pPr>
        <w:rPr>
          <w:rFonts w:ascii="Arial" w:hAnsi="Arial" w:cs="Arial"/>
          <w:b/>
          <w:lang w:val="sr-Cyrl-CS"/>
        </w:rPr>
      </w:pPr>
    </w:p>
    <w:p w:rsidR="00121193" w:rsidRDefault="00121193" w:rsidP="00A70FB2">
      <w:pPr>
        <w:rPr>
          <w:rFonts w:ascii="Arial" w:hAnsi="Arial" w:cs="Arial"/>
          <w:b/>
          <w:lang w:val="sr-Cyrl-CS"/>
        </w:rPr>
      </w:pPr>
    </w:p>
    <w:p w:rsidR="00121193" w:rsidRDefault="00121193" w:rsidP="00A70FB2">
      <w:pPr>
        <w:rPr>
          <w:rFonts w:ascii="Arial" w:hAnsi="Arial" w:cs="Arial"/>
          <w:b/>
          <w:lang w:val="sr-Cyrl-CS"/>
        </w:rPr>
      </w:pPr>
    </w:p>
    <w:p w:rsidR="00121193" w:rsidRDefault="00121193" w:rsidP="00A70FB2">
      <w:pPr>
        <w:rPr>
          <w:rFonts w:ascii="Arial" w:hAnsi="Arial" w:cs="Arial"/>
          <w:b/>
          <w:lang w:val="sr-Cyrl-CS"/>
        </w:rPr>
      </w:pPr>
    </w:p>
    <w:p w:rsidR="00900135" w:rsidRDefault="0090013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792DA5" w:rsidRDefault="00792DA5" w:rsidP="00A70FB2">
      <w:pPr>
        <w:rPr>
          <w:rFonts w:ascii="Arial" w:hAnsi="Arial" w:cs="Arial"/>
          <w:b/>
          <w:lang/>
        </w:rPr>
      </w:pPr>
    </w:p>
    <w:p w:rsidR="00050A3F" w:rsidRPr="00050A3F" w:rsidRDefault="00050A3F" w:rsidP="00A70FB2">
      <w:pPr>
        <w:rPr>
          <w:rFonts w:ascii="Arial" w:hAnsi="Arial" w:cs="Arial"/>
          <w:b/>
          <w:lang/>
        </w:rPr>
      </w:pPr>
    </w:p>
    <w:p w:rsidR="004A4AE3" w:rsidRPr="007E446C" w:rsidRDefault="001C7C88" w:rsidP="00A70FB2">
      <w:pPr>
        <w:rPr>
          <w:rFonts w:ascii="Arial" w:hAnsi="Arial" w:cs="Arial"/>
          <w:lang/>
        </w:rPr>
      </w:pPr>
      <w:r w:rsidRPr="00C647F8">
        <w:rPr>
          <w:rFonts w:ascii="Arial" w:hAnsi="Arial" w:cs="Arial"/>
          <w:b/>
          <w:lang w:val="sr-Cyrl-CS"/>
        </w:rPr>
        <w:t xml:space="preserve">                                                  </w:t>
      </w:r>
      <w:r w:rsidR="00BB79C2">
        <w:rPr>
          <w:rFonts w:ascii="Arial" w:hAnsi="Arial" w:cs="Arial"/>
          <w:b/>
          <w:lang w:val="sr-Cyrl-CS"/>
        </w:rPr>
        <w:t xml:space="preserve">  </w:t>
      </w:r>
      <w:r w:rsidR="009E42ED">
        <w:rPr>
          <w:rFonts w:ascii="Arial" w:hAnsi="Arial" w:cs="Arial"/>
          <w:b/>
          <w:lang w:val="sr-Cyrl-CS"/>
        </w:rPr>
        <w:t xml:space="preserve">    </w:t>
      </w:r>
      <w:r w:rsidRPr="00C647F8">
        <w:rPr>
          <w:rFonts w:ascii="Arial" w:hAnsi="Arial" w:cs="Arial"/>
          <w:b/>
          <w:lang w:val="sr-Cyrl-CS"/>
        </w:rPr>
        <w:t xml:space="preserve">      </w:t>
      </w:r>
    </w:p>
    <w:p w:rsidR="0099748E" w:rsidRDefault="0099748E" w:rsidP="0099748E">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ОБРАЗАЦ ПОНУДЕ</w:t>
      </w:r>
    </w:p>
    <w:p w:rsidR="0099748E" w:rsidRDefault="0099748E" w:rsidP="0099748E">
      <w:pPr>
        <w:rPr>
          <w:rFonts w:ascii="Arial" w:hAnsi="Arial" w:cs="Arial"/>
          <w:b/>
          <w:bCs/>
          <w:i/>
          <w:iCs/>
          <w:sz w:val="28"/>
          <w:szCs w:val="28"/>
          <w:u w:val="single"/>
          <w:lang/>
        </w:rPr>
      </w:pPr>
    </w:p>
    <w:p w:rsidR="0099748E" w:rsidRPr="00094E38" w:rsidRDefault="0099748E" w:rsidP="00900418">
      <w:pPr>
        <w:jc w:val="center"/>
        <w:rPr>
          <w:rFonts w:ascii="Arial" w:hAnsi="Arial" w:cs="Arial"/>
          <w:b/>
          <w:bCs/>
          <w:i/>
          <w:iCs/>
          <w:color w:val="FF0000"/>
          <w:lang w:val="sr-Cyrl-CS"/>
        </w:rPr>
      </w:pPr>
      <w:r>
        <w:rPr>
          <w:rFonts w:ascii="Arial" w:hAnsi="Arial" w:cs="Arial"/>
          <w:iCs/>
        </w:rPr>
        <w:t>Понуда бр</w:t>
      </w:r>
      <w:r>
        <w:rPr>
          <w:rFonts w:ascii="Arial" w:hAnsi="Arial" w:cs="Arial"/>
          <w:iCs/>
          <w:lang/>
        </w:rPr>
        <w:t xml:space="preserve"> ________________ </w:t>
      </w:r>
      <w:r>
        <w:rPr>
          <w:rFonts w:ascii="Arial" w:hAnsi="Arial" w:cs="Arial"/>
          <w:iCs/>
        </w:rPr>
        <w:t>од</w:t>
      </w:r>
      <w:r>
        <w:rPr>
          <w:rFonts w:ascii="Arial" w:hAnsi="Arial" w:cs="Arial"/>
          <w:iCs/>
          <w:lang/>
        </w:rPr>
        <w:t xml:space="preserve"> __________________ </w:t>
      </w:r>
      <w:r>
        <w:rPr>
          <w:rFonts w:ascii="Arial" w:hAnsi="Arial" w:cs="Arial"/>
          <w:iCs/>
        </w:rPr>
        <w:t xml:space="preserve">за јавну </w:t>
      </w:r>
      <w:r>
        <w:rPr>
          <w:rFonts w:ascii="Arial" w:hAnsi="Arial" w:cs="Arial"/>
          <w:iCs/>
          <w:lang/>
        </w:rPr>
        <w:t>н</w:t>
      </w:r>
      <w:r>
        <w:rPr>
          <w:rFonts w:ascii="Arial" w:hAnsi="Arial" w:cs="Arial"/>
          <w:iCs/>
        </w:rPr>
        <w:t>абавку</w:t>
      </w:r>
      <w:r w:rsidR="00F30BB9">
        <w:rPr>
          <w:rFonts w:ascii="Arial" w:hAnsi="Arial" w:cs="Arial"/>
          <w:iCs/>
          <w:lang/>
        </w:rPr>
        <w:t>-</w:t>
      </w:r>
      <w:r w:rsidR="004E2869" w:rsidRPr="004E2869">
        <w:rPr>
          <w:rFonts w:ascii="Arial" w:eastAsia="TimesNewRomanPS-BoldMT" w:hAnsi="Arial" w:cs="Arial"/>
          <w:b/>
          <w:bCs/>
          <w:lang w:val="sr-Cyrl-CS"/>
        </w:rPr>
        <w:t xml:space="preserve"> </w:t>
      </w:r>
      <w:r w:rsidR="00F30BB9" w:rsidRPr="00F30BB9">
        <w:rPr>
          <w:rFonts w:ascii="Arial" w:hAnsi="Arial" w:cs="Arial"/>
          <w:b/>
          <w:lang w:val="sr-Cyrl-CS"/>
        </w:rPr>
        <w:t>НАБАВКА ВОЗИЛА</w:t>
      </w:r>
      <w:r w:rsidR="004E2869" w:rsidRPr="003252FC">
        <w:rPr>
          <w:rFonts w:ascii="Arial" w:hAnsi="Arial" w:cs="Arial"/>
          <w:bCs/>
          <w:i/>
          <w:iCs/>
        </w:rPr>
        <w:t>,</w:t>
      </w:r>
      <w:r w:rsidR="004E2869" w:rsidRPr="003252FC">
        <w:rPr>
          <w:rFonts w:ascii="Arial" w:hAnsi="Arial" w:cs="Arial"/>
          <w:b/>
          <w:bCs/>
          <w:iCs/>
        </w:rPr>
        <w:t xml:space="preserve"> </w:t>
      </w:r>
      <w:r w:rsidR="001A17D5" w:rsidRPr="003252FC">
        <w:rPr>
          <w:rFonts w:ascii="Arial" w:hAnsi="Arial" w:cs="Arial"/>
          <w:iCs/>
        </w:rPr>
        <w:t>ЈН број</w:t>
      </w:r>
      <w:r w:rsidR="001A17D5" w:rsidRPr="003252FC">
        <w:rPr>
          <w:rFonts w:ascii="Arial" w:hAnsi="Arial" w:cs="Arial"/>
          <w:iCs/>
          <w:lang/>
        </w:rPr>
        <w:t xml:space="preserve"> </w:t>
      </w:r>
      <w:r w:rsidR="00F30BB9" w:rsidRPr="00F30BB9">
        <w:rPr>
          <w:rFonts w:ascii="Arial" w:hAnsi="Arial" w:cs="Arial"/>
          <w:b/>
          <w:iCs/>
          <w:lang/>
        </w:rPr>
        <w:t>33</w:t>
      </w:r>
      <w:r w:rsidR="004E2869" w:rsidRPr="00F30BB9">
        <w:rPr>
          <w:rFonts w:ascii="Arial" w:hAnsi="Arial" w:cs="Arial"/>
          <w:b/>
          <w:iCs/>
          <w:lang w:val="sr-Cyrl-CS"/>
        </w:rPr>
        <w:t>/201</w:t>
      </w:r>
      <w:r w:rsidR="00F53402" w:rsidRPr="00F30BB9">
        <w:rPr>
          <w:rFonts w:ascii="Arial" w:hAnsi="Arial" w:cs="Arial"/>
          <w:b/>
          <w:iCs/>
          <w:lang/>
        </w:rPr>
        <w:t>8</w:t>
      </w:r>
      <w:r w:rsidR="007832F2" w:rsidRPr="003252FC">
        <w:rPr>
          <w:rFonts w:ascii="Arial" w:hAnsi="Arial" w:cs="Arial"/>
          <w:iCs/>
          <w:lang w:val="sr-Cyrl-CS"/>
        </w:rPr>
        <w:t>,</w:t>
      </w:r>
      <w:r w:rsidR="007832F2" w:rsidRPr="00094E38">
        <w:rPr>
          <w:rFonts w:ascii="Arial" w:hAnsi="Arial" w:cs="Arial"/>
          <w:iCs/>
          <w:color w:val="FF0000"/>
          <w:lang w:val="sr-Cyrl-CS"/>
        </w:rPr>
        <w:t xml:space="preserve"> </w:t>
      </w:r>
    </w:p>
    <w:p w:rsidR="0099748E" w:rsidRPr="004E2869" w:rsidRDefault="0099748E" w:rsidP="0099748E">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99748E" w:rsidRPr="004E2869">
        <w:tc>
          <w:tcPr>
            <w:tcW w:w="4621" w:type="dxa"/>
            <w:tcBorders>
              <w:top w:val="single" w:sz="4" w:space="0" w:color="000000"/>
              <w:left w:val="single" w:sz="4" w:space="0" w:color="000000"/>
              <w:bottom w:val="single" w:sz="4" w:space="0" w:color="000000"/>
            </w:tcBorders>
            <w:shd w:val="clear" w:color="auto" w:fill="auto"/>
          </w:tcPr>
          <w:p w:rsidR="0099748E" w:rsidRPr="004E2869" w:rsidRDefault="0099748E" w:rsidP="003F6FDB">
            <w:pPr>
              <w:jc w:val="both"/>
              <w:rPr>
                <w:rFonts w:ascii="Arial" w:hAnsi="Arial" w:cs="Arial"/>
                <w:b/>
                <w:bCs/>
                <w:i/>
                <w:iCs/>
                <w:lang w:val="ru-RU"/>
              </w:rPr>
            </w:pPr>
            <w:r w:rsidRPr="004E2869">
              <w:rPr>
                <w:rFonts w:ascii="Arial" w:hAnsi="Arial" w:cs="Arial"/>
                <w:i/>
                <w:iCs/>
                <w:lang w:val="ru-RU"/>
              </w:rPr>
              <w:t>Назив понуђача:</w:t>
            </w:r>
          </w:p>
          <w:p w:rsidR="0099748E" w:rsidRPr="004E2869"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4E2869" w:rsidRDefault="0099748E" w:rsidP="003F6FDB">
            <w:pPr>
              <w:snapToGrid w:val="0"/>
              <w:rPr>
                <w:rFonts w:ascii="Arial" w:hAnsi="Arial" w:cs="Arial"/>
                <w:b/>
                <w:bCs/>
                <w:i/>
                <w:iCs/>
                <w:lang w:val="ru-RU"/>
              </w:rPr>
            </w:pPr>
          </w:p>
          <w:p w:rsidR="0099748E" w:rsidRPr="004E2869" w:rsidRDefault="0099748E" w:rsidP="003F6FDB">
            <w:pPr>
              <w:rPr>
                <w:rFonts w:ascii="Arial" w:hAnsi="Arial" w:cs="Arial"/>
                <w:b/>
                <w:bCs/>
                <w:i/>
                <w:iCs/>
                <w:lang w:val="ru-RU"/>
              </w:rPr>
            </w:pPr>
          </w:p>
          <w:p w:rsidR="0099748E" w:rsidRPr="004E2869" w:rsidRDefault="0099748E" w:rsidP="003F6FDB">
            <w:pPr>
              <w:rPr>
                <w:rFonts w:ascii="Arial" w:hAnsi="Arial" w:cs="Arial"/>
                <w:b/>
                <w:bCs/>
                <w:i/>
                <w:iCs/>
                <w:lang w:val="ru-RU"/>
              </w:rPr>
            </w:pPr>
          </w:p>
        </w:tc>
      </w:tr>
      <w:tr w:rsidR="0099748E" w:rsidRPr="004E2869">
        <w:tc>
          <w:tcPr>
            <w:tcW w:w="4621" w:type="dxa"/>
            <w:tcBorders>
              <w:top w:val="single" w:sz="4" w:space="0" w:color="000000"/>
              <w:left w:val="single" w:sz="4" w:space="0" w:color="000000"/>
              <w:bottom w:val="single" w:sz="4" w:space="0" w:color="000000"/>
            </w:tcBorders>
            <w:shd w:val="clear" w:color="auto" w:fill="auto"/>
          </w:tcPr>
          <w:p w:rsidR="0099748E" w:rsidRPr="004E2869" w:rsidRDefault="0099748E" w:rsidP="003F6FDB">
            <w:pPr>
              <w:jc w:val="both"/>
              <w:rPr>
                <w:rFonts w:ascii="Arial" w:hAnsi="Arial" w:cs="Arial"/>
                <w:b/>
                <w:bCs/>
                <w:i/>
                <w:iCs/>
                <w:lang w:val="ru-RU"/>
              </w:rPr>
            </w:pPr>
            <w:r w:rsidRPr="004E2869">
              <w:rPr>
                <w:rFonts w:ascii="Arial" w:hAnsi="Arial" w:cs="Arial"/>
                <w:i/>
                <w:iCs/>
                <w:lang w:val="ru-RU"/>
              </w:rPr>
              <w:t>Адреса понуђача:</w:t>
            </w:r>
          </w:p>
          <w:p w:rsidR="0099748E" w:rsidRPr="004E2869"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4E2869" w:rsidRDefault="0099748E" w:rsidP="003F6FDB">
            <w:pPr>
              <w:snapToGrid w:val="0"/>
              <w:rPr>
                <w:rFonts w:ascii="Arial" w:hAnsi="Arial" w:cs="Arial"/>
                <w:b/>
                <w:bCs/>
                <w:i/>
                <w:iCs/>
                <w:lang w:val="ru-RU"/>
              </w:rPr>
            </w:pPr>
          </w:p>
          <w:p w:rsidR="0099748E" w:rsidRPr="004E2869" w:rsidRDefault="0099748E" w:rsidP="003F6FDB">
            <w:pPr>
              <w:rPr>
                <w:rFonts w:ascii="Arial" w:hAnsi="Arial" w:cs="Arial"/>
                <w:b/>
                <w:bCs/>
                <w:i/>
                <w:iCs/>
                <w:lang w:val="ru-RU"/>
              </w:rPr>
            </w:pPr>
          </w:p>
          <w:p w:rsidR="0099748E" w:rsidRPr="004E2869" w:rsidRDefault="0099748E" w:rsidP="003F6FDB">
            <w:pPr>
              <w:rPr>
                <w:rFonts w:ascii="Arial" w:hAnsi="Arial" w:cs="Arial"/>
                <w:b/>
                <w:bCs/>
                <w:i/>
                <w:iCs/>
                <w:lang w:val="ru-RU"/>
              </w:rPr>
            </w:pPr>
          </w:p>
        </w:tc>
      </w:tr>
      <w:tr w:rsidR="0099748E">
        <w:tc>
          <w:tcPr>
            <w:tcW w:w="4621" w:type="dxa"/>
            <w:tcBorders>
              <w:top w:val="single" w:sz="4" w:space="0" w:color="000000"/>
              <w:left w:val="single" w:sz="4" w:space="0" w:color="000000"/>
              <w:bottom w:val="single" w:sz="4" w:space="0" w:color="000000"/>
            </w:tcBorders>
            <w:shd w:val="clear" w:color="auto" w:fill="auto"/>
          </w:tcPr>
          <w:p w:rsidR="0099748E" w:rsidRPr="004E2869" w:rsidRDefault="0099748E" w:rsidP="003F6FDB">
            <w:pPr>
              <w:jc w:val="both"/>
              <w:rPr>
                <w:rFonts w:ascii="Arial" w:hAnsi="Arial" w:cs="Arial"/>
                <w:b/>
                <w:bCs/>
                <w:i/>
                <w:iCs/>
                <w:lang w:val="ru-RU"/>
              </w:rPr>
            </w:pPr>
            <w:r w:rsidRPr="004E2869">
              <w:rPr>
                <w:rFonts w:ascii="Arial" w:hAnsi="Arial" w:cs="Arial"/>
                <w:i/>
                <w:iCs/>
                <w:lang w:val="ru-RU"/>
              </w:rPr>
              <w:t>Матични број понуђача:</w:t>
            </w:r>
          </w:p>
          <w:p w:rsidR="0099748E" w:rsidRPr="004E2869"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4E2869" w:rsidRDefault="0099748E" w:rsidP="003F6FDB">
            <w:pPr>
              <w:snapToGrid w:val="0"/>
              <w:rPr>
                <w:rFonts w:ascii="Arial" w:hAnsi="Arial" w:cs="Arial"/>
                <w:b/>
                <w:bCs/>
                <w:i/>
                <w:iCs/>
                <w:lang w:val="ru-RU"/>
              </w:rPr>
            </w:pPr>
          </w:p>
          <w:p w:rsidR="0099748E" w:rsidRPr="004E2869" w:rsidRDefault="0099748E" w:rsidP="003F6FDB">
            <w:pPr>
              <w:rPr>
                <w:rFonts w:ascii="Arial" w:hAnsi="Arial" w:cs="Arial"/>
                <w:b/>
                <w:bCs/>
                <w:i/>
                <w:iCs/>
                <w:lang w:val="ru-RU"/>
              </w:rPr>
            </w:pPr>
          </w:p>
          <w:p w:rsidR="0099748E" w:rsidRPr="004E2869" w:rsidRDefault="0099748E" w:rsidP="003F6FDB">
            <w:pPr>
              <w:rPr>
                <w:rFonts w:ascii="Arial" w:hAnsi="Arial" w:cs="Arial"/>
                <w:b/>
                <w:bCs/>
                <w:i/>
                <w:iCs/>
                <w:lang w:val="ru-RU"/>
              </w:rPr>
            </w:pPr>
          </w:p>
        </w:tc>
      </w:tr>
      <w:tr w:rsidR="0099748E" w:rsidRPr="00221130">
        <w:tc>
          <w:tcPr>
            <w:tcW w:w="4621" w:type="dxa"/>
            <w:tcBorders>
              <w:top w:val="single" w:sz="4" w:space="0" w:color="000000"/>
              <w:left w:val="single" w:sz="4" w:space="0" w:color="000000"/>
              <w:bottom w:val="single" w:sz="4" w:space="0" w:color="000000"/>
            </w:tcBorders>
            <w:shd w:val="clear" w:color="auto" w:fill="auto"/>
          </w:tcPr>
          <w:p w:rsidR="0099748E" w:rsidRDefault="0099748E" w:rsidP="003F6FDB">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99748E"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rPr>
                <w:rFonts w:ascii="Arial" w:hAnsi="Arial" w:cs="Arial"/>
                <w:b/>
                <w:bCs/>
                <w:i/>
                <w:iCs/>
                <w:lang w:val="ru-RU"/>
              </w:rPr>
            </w:pPr>
          </w:p>
        </w:tc>
      </w:tr>
      <w:tr w:rsidR="0099748E" w:rsidTr="005E6EA7">
        <w:trPr>
          <w:trHeight w:val="516"/>
        </w:trPr>
        <w:tc>
          <w:tcPr>
            <w:tcW w:w="4621" w:type="dxa"/>
            <w:tcBorders>
              <w:top w:val="single" w:sz="4" w:space="0" w:color="000000"/>
              <w:left w:val="single" w:sz="4" w:space="0" w:color="000000"/>
              <w:bottom w:val="single" w:sz="4" w:space="0" w:color="000000"/>
            </w:tcBorders>
            <w:shd w:val="clear" w:color="auto" w:fill="auto"/>
          </w:tcPr>
          <w:p w:rsidR="0099748E" w:rsidRDefault="0099748E" w:rsidP="003F6FDB">
            <w:pPr>
              <w:jc w:val="both"/>
              <w:rPr>
                <w:rFonts w:ascii="Arial" w:hAnsi="Arial" w:cs="Arial"/>
                <w:b/>
                <w:bCs/>
                <w:i/>
                <w:iCs/>
                <w:lang w:val="en-US"/>
              </w:rPr>
            </w:pPr>
            <w:r>
              <w:rPr>
                <w:rFonts w:ascii="Arial" w:hAnsi="Arial" w:cs="Arial"/>
                <w:i/>
                <w:iCs/>
                <w:lang w:val="en-US"/>
              </w:rPr>
              <w:t>Име особе за контакт:</w:t>
            </w:r>
          </w:p>
          <w:p w:rsidR="0099748E" w:rsidRDefault="0099748E" w:rsidP="003F6FDB">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rPr>
                <w:rFonts w:ascii="Arial" w:hAnsi="Arial" w:cs="Arial"/>
                <w:b/>
                <w:bCs/>
                <w:i/>
                <w:iCs/>
                <w:lang w:val="en-US"/>
              </w:rPr>
            </w:pPr>
          </w:p>
          <w:p w:rsidR="0099748E" w:rsidRDefault="0099748E" w:rsidP="003F6FDB">
            <w:pPr>
              <w:rPr>
                <w:rFonts w:ascii="Arial" w:hAnsi="Arial" w:cs="Arial"/>
                <w:b/>
                <w:bCs/>
                <w:i/>
                <w:iCs/>
                <w:lang w:val="en-US"/>
              </w:rPr>
            </w:pPr>
          </w:p>
          <w:p w:rsidR="0099748E" w:rsidRDefault="0099748E" w:rsidP="003F6FDB">
            <w:pPr>
              <w:rPr>
                <w:rFonts w:ascii="Arial" w:hAnsi="Arial" w:cs="Arial"/>
                <w:b/>
                <w:bCs/>
                <w:i/>
                <w:iCs/>
                <w:lang w:val="en-US"/>
              </w:rPr>
            </w:pPr>
          </w:p>
        </w:tc>
      </w:tr>
      <w:tr w:rsidR="0099748E" w:rsidRPr="00221130">
        <w:tc>
          <w:tcPr>
            <w:tcW w:w="4621" w:type="dxa"/>
            <w:tcBorders>
              <w:top w:val="single" w:sz="4" w:space="0" w:color="000000"/>
              <w:left w:val="single" w:sz="4" w:space="0" w:color="000000"/>
              <w:bottom w:val="single" w:sz="4" w:space="0" w:color="000000"/>
            </w:tcBorders>
            <w:shd w:val="clear" w:color="auto" w:fill="auto"/>
          </w:tcPr>
          <w:p w:rsidR="0099748E" w:rsidRDefault="0099748E" w:rsidP="003F6FDB">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99748E"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rPr>
                <w:rFonts w:ascii="Arial" w:hAnsi="Arial" w:cs="Arial"/>
                <w:b/>
                <w:bCs/>
                <w:i/>
                <w:iCs/>
                <w:lang w:val="ru-RU"/>
              </w:rPr>
            </w:pPr>
          </w:p>
        </w:tc>
      </w:tr>
      <w:tr w:rsidR="0099748E">
        <w:tc>
          <w:tcPr>
            <w:tcW w:w="4621" w:type="dxa"/>
            <w:tcBorders>
              <w:top w:val="single" w:sz="4" w:space="0" w:color="000000"/>
              <w:left w:val="single" w:sz="4" w:space="0" w:color="000000"/>
              <w:bottom w:val="single" w:sz="4" w:space="0" w:color="000000"/>
            </w:tcBorders>
            <w:shd w:val="clear" w:color="auto" w:fill="auto"/>
          </w:tcPr>
          <w:p w:rsidR="0099748E" w:rsidRDefault="0099748E" w:rsidP="003F6FDB">
            <w:pPr>
              <w:jc w:val="both"/>
              <w:rPr>
                <w:rFonts w:ascii="Arial" w:hAnsi="Arial" w:cs="Arial"/>
                <w:b/>
                <w:bCs/>
                <w:i/>
                <w:iCs/>
                <w:lang w:val="en-US"/>
              </w:rPr>
            </w:pPr>
            <w:r>
              <w:rPr>
                <w:rFonts w:ascii="Arial" w:hAnsi="Arial" w:cs="Arial"/>
                <w:i/>
                <w:iCs/>
                <w:lang w:val="en-US"/>
              </w:rPr>
              <w:t>Телефон:</w:t>
            </w:r>
          </w:p>
          <w:p w:rsidR="0099748E" w:rsidRDefault="0099748E" w:rsidP="003F6FDB">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rPr>
                <w:rFonts w:ascii="Arial" w:hAnsi="Arial" w:cs="Arial"/>
                <w:b/>
                <w:bCs/>
                <w:i/>
                <w:iCs/>
                <w:lang w:val="en-US"/>
              </w:rPr>
            </w:pPr>
          </w:p>
          <w:p w:rsidR="0099748E" w:rsidRDefault="0099748E" w:rsidP="003F6FDB">
            <w:pPr>
              <w:rPr>
                <w:rFonts w:ascii="Arial" w:hAnsi="Arial" w:cs="Arial"/>
                <w:b/>
                <w:bCs/>
                <w:i/>
                <w:iCs/>
                <w:lang w:val="en-US"/>
              </w:rPr>
            </w:pPr>
          </w:p>
          <w:p w:rsidR="0099748E" w:rsidRDefault="0099748E" w:rsidP="003F6FDB">
            <w:pPr>
              <w:rPr>
                <w:rFonts w:ascii="Arial" w:hAnsi="Arial" w:cs="Arial"/>
                <w:b/>
                <w:bCs/>
                <w:i/>
                <w:iCs/>
                <w:lang w:val="en-US"/>
              </w:rPr>
            </w:pPr>
          </w:p>
        </w:tc>
      </w:tr>
      <w:tr w:rsidR="0099748E">
        <w:tc>
          <w:tcPr>
            <w:tcW w:w="4621" w:type="dxa"/>
            <w:tcBorders>
              <w:top w:val="single" w:sz="4" w:space="0" w:color="000000"/>
              <w:left w:val="single" w:sz="4" w:space="0" w:color="000000"/>
              <w:bottom w:val="single" w:sz="4" w:space="0" w:color="000000"/>
            </w:tcBorders>
            <w:shd w:val="clear" w:color="auto" w:fill="auto"/>
          </w:tcPr>
          <w:p w:rsidR="0099748E" w:rsidRDefault="0099748E" w:rsidP="003F6FDB">
            <w:pPr>
              <w:jc w:val="both"/>
              <w:rPr>
                <w:rFonts w:ascii="Arial" w:hAnsi="Arial" w:cs="Arial"/>
                <w:b/>
                <w:bCs/>
                <w:i/>
                <w:iCs/>
                <w:lang w:val="en-US"/>
              </w:rPr>
            </w:pPr>
            <w:r>
              <w:rPr>
                <w:rFonts w:ascii="Arial" w:hAnsi="Arial" w:cs="Arial"/>
                <w:i/>
                <w:iCs/>
                <w:lang w:val="en-US"/>
              </w:rPr>
              <w:t>Телефакс:</w:t>
            </w:r>
          </w:p>
          <w:p w:rsidR="0099748E" w:rsidRDefault="0099748E" w:rsidP="003F6FDB">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rPr>
                <w:rFonts w:ascii="Arial" w:hAnsi="Arial" w:cs="Arial"/>
                <w:b/>
                <w:bCs/>
                <w:i/>
                <w:iCs/>
                <w:lang w:val="en-US"/>
              </w:rPr>
            </w:pPr>
          </w:p>
          <w:p w:rsidR="0099748E" w:rsidRDefault="0099748E" w:rsidP="003F6FDB">
            <w:pPr>
              <w:rPr>
                <w:rFonts w:ascii="Arial" w:hAnsi="Arial" w:cs="Arial"/>
                <w:b/>
                <w:bCs/>
                <w:i/>
                <w:iCs/>
                <w:lang w:val="en-US"/>
              </w:rPr>
            </w:pPr>
          </w:p>
          <w:p w:rsidR="0099748E" w:rsidRDefault="0099748E" w:rsidP="003F6FDB">
            <w:pPr>
              <w:rPr>
                <w:rFonts w:ascii="Arial" w:hAnsi="Arial" w:cs="Arial"/>
                <w:b/>
                <w:bCs/>
                <w:i/>
                <w:iCs/>
                <w:lang w:val="en-US"/>
              </w:rPr>
            </w:pPr>
          </w:p>
        </w:tc>
      </w:tr>
      <w:tr w:rsidR="0099748E">
        <w:tc>
          <w:tcPr>
            <w:tcW w:w="4621" w:type="dxa"/>
            <w:tcBorders>
              <w:top w:val="single" w:sz="4" w:space="0" w:color="000000"/>
              <w:left w:val="single" w:sz="4" w:space="0" w:color="000000"/>
              <w:bottom w:val="single" w:sz="4" w:space="0" w:color="000000"/>
            </w:tcBorders>
            <w:shd w:val="clear" w:color="auto" w:fill="auto"/>
          </w:tcPr>
          <w:p w:rsidR="0099748E" w:rsidRDefault="0099748E" w:rsidP="003F6FDB">
            <w:pPr>
              <w:jc w:val="both"/>
              <w:rPr>
                <w:rFonts w:ascii="Arial" w:hAnsi="Arial" w:cs="Arial"/>
                <w:b/>
                <w:bCs/>
                <w:i/>
                <w:iCs/>
                <w:lang w:val="ru-RU"/>
              </w:rPr>
            </w:pPr>
            <w:r>
              <w:rPr>
                <w:rFonts w:ascii="Arial" w:hAnsi="Arial" w:cs="Arial"/>
                <w:i/>
                <w:iCs/>
                <w:lang w:val="ru-RU"/>
              </w:rPr>
              <w:t>Број рачуна понуђача и назив банке:</w:t>
            </w:r>
          </w:p>
          <w:p w:rsidR="0099748E"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rPr>
                <w:rFonts w:ascii="Arial" w:hAnsi="Arial" w:cs="Arial"/>
                <w:b/>
                <w:bCs/>
                <w:i/>
                <w:iCs/>
                <w:lang w:val="ru-RU"/>
              </w:rPr>
            </w:pPr>
          </w:p>
          <w:p w:rsidR="0099748E" w:rsidRDefault="0099748E" w:rsidP="003F6FDB">
            <w:pPr>
              <w:rPr>
                <w:rFonts w:ascii="Arial" w:hAnsi="Arial" w:cs="Arial"/>
                <w:b/>
                <w:bCs/>
                <w:i/>
                <w:iCs/>
                <w:lang w:val="ru-RU"/>
              </w:rPr>
            </w:pPr>
          </w:p>
          <w:p w:rsidR="0099748E" w:rsidRDefault="0099748E" w:rsidP="003F6FDB">
            <w:pPr>
              <w:rPr>
                <w:rFonts w:ascii="Arial" w:hAnsi="Arial" w:cs="Arial"/>
                <w:b/>
                <w:bCs/>
                <w:i/>
                <w:iCs/>
                <w:lang w:val="ru-RU"/>
              </w:rPr>
            </w:pPr>
          </w:p>
        </w:tc>
      </w:tr>
      <w:tr w:rsidR="0099748E">
        <w:tc>
          <w:tcPr>
            <w:tcW w:w="4621" w:type="dxa"/>
            <w:tcBorders>
              <w:top w:val="single" w:sz="4" w:space="0" w:color="000000"/>
              <w:left w:val="single" w:sz="4" w:space="0" w:color="000000"/>
              <w:bottom w:val="single" w:sz="4" w:space="0" w:color="000000"/>
            </w:tcBorders>
            <w:shd w:val="clear" w:color="auto" w:fill="auto"/>
          </w:tcPr>
          <w:p w:rsidR="0099748E" w:rsidRDefault="0099748E" w:rsidP="003F6FDB">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ind w:firstLine="708"/>
              <w:rPr>
                <w:rFonts w:ascii="Arial" w:hAnsi="Arial" w:cs="Arial"/>
                <w:b/>
                <w:bCs/>
                <w:i/>
                <w:iCs/>
                <w:lang w:val="ru-RU"/>
              </w:rPr>
            </w:pPr>
          </w:p>
          <w:p w:rsidR="0099748E" w:rsidRDefault="0099748E" w:rsidP="003F6FDB">
            <w:pPr>
              <w:ind w:firstLine="708"/>
              <w:rPr>
                <w:rFonts w:ascii="Arial" w:hAnsi="Arial" w:cs="Arial"/>
                <w:b/>
                <w:bCs/>
                <w:i/>
                <w:iCs/>
                <w:lang w:val="ru-RU"/>
              </w:rPr>
            </w:pPr>
          </w:p>
          <w:p w:rsidR="0099748E" w:rsidRDefault="0099748E" w:rsidP="003F6FDB">
            <w:pPr>
              <w:ind w:firstLine="708"/>
              <w:rPr>
                <w:rFonts w:ascii="Arial" w:hAnsi="Arial" w:cs="Arial"/>
                <w:b/>
                <w:bCs/>
                <w:i/>
                <w:iCs/>
                <w:lang w:val="ru-RU"/>
              </w:rPr>
            </w:pPr>
          </w:p>
        </w:tc>
      </w:tr>
    </w:tbl>
    <w:p w:rsidR="0099748E" w:rsidRPr="0099748E" w:rsidRDefault="0099748E" w:rsidP="0099748E">
      <w:pPr>
        <w:rPr>
          <w:rFonts w:ascii="Arial" w:hAnsi="Arial" w:cs="Arial"/>
          <w:b/>
          <w:bCs/>
          <w:i/>
          <w:iCs/>
          <w:lang w:val="sr-Cyrl-CS"/>
        </w:rPr>
      </w:pPr>
    </w:p>
    <w:p w:rsidR="0099748E" w:rsidRDefault="0099748E" w:rsidP="0099748E">
      <w:r>
        <w:rPr>
          <w:rFonts w:ascii="Arial" w:eastAsia="TimesNewRomanPSMT" w:hAnsi="Arial" w:cs="Arial"/>
          <w:b/>
          <w:bCs/>
          <w:i/>
          <w:iCs/>
          <w:lang w:val="en-US"/>
        </w:rPr>
        <w:t xml:space="preserve">2) ПОНУДУ ПОДНОСИ: </w:t>
      </w:r>
    </w:p>
    <w:tbl>
      <w:tblPr>
        <w:tblW w:w="9282" w:type="dxa"/>
        <w:tblInd w:w="-20" w:type="dxa"/>
        <w:tblLayout w:type="fixed"/>
        <w:tblLook w:val="0000"/>
      </w:tblPr>
      <w:tblGrid>
        <w:gridCol w:w="9282"/>
      </w:tblGrid>
      <w:tr w:rsidR="0099748E">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center"/>
            </w:pPr>
          </w:p>
          <w:p w:rsidR="0099748E" w:rsidRDefault="0099748E" w:rsidP="003F6FDB">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99748E">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center"/>
              <w:rPr>
                <w:rFonts w:ascii="Arial" w:eastAsia="TimesNewRomanPSMT" w:hAnsi="Arial" w:cs="Arial"/>
                <w:b/>
                <w:bCs/>
                <w:lang w:val="en-US"/>
              </w:rPr>
            </w:pPr>
          </w:p>
          <w:p w:rsidR="0099748E" w:rsidRDefault="0099748E" w:rsidP="003F6FDB">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99748E">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center"/>
              <w:rPr>
                <w:rFonts w:ascii="Arial" w:eastAsia="TimesNewRomanPSMT" w:hAnsi="Arial" w:cs="Arial"/>
                <w:b/>
                <w:bCs/>
                <w:lang w:val="en-US"/>
              </w:rPr>
            </w:pPr>
          </w:p>
          <w:p w:rsidR="0099748E" w:rsidRDefault="0099748E" w:rsidP="003F6FDB">
            <w:pPr>
              <w:jc w:val="center"/>
              <w:rPr>
                <w:rFonts w:ascii="Arial" w:hAnsi="Arial" w:cs="Arial"/>
                <w:b/>
                <w:i/>
                <w:iCs/>
                <w:lang w:val="ru-RU"/>
              </w:rPr>
            </w:pPr>
            <w:r>
              <w:rPr>
                <w:rFonts w:ascii="Arial" w:eastAsia="TimesNewRomanPSMT" w:hAnsi="Arial" w:cs="Arial"/>
                <w:b/>
                <w:bCs/>
                <w:lang w:val="en-US"/>
              </w:rPr>
              <w:t>В) КАО ЗАЈЕДНИЧКУ ПОНУДУ</w:t>
            </w:r>
          </w:p>
        </w:tc>
      </w:tr>
    </w:tbl>
    <w:p w:rsidR="0099748E" w:rsidRDefault="0099748E" w:rsidP="0099748E">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9748E" w:rsidRDefault="0099748E" w:rsidP="0099748E">
      <w:pPr>
        <w:jc w:val="both"/>
        <w:rPr>
          <w:rFonts w:eastAsia="TimesNewRomanPSMT"/>
          <w:bCs/>
        </w:rPr>
      </w:pPr>
    </w:p>
    <w:p w:rsidR="0099748E" w:rsidRDefault="0099748E" w:rsidP="0099748E">
      <w:pPr>
        <w:jc w:val="both"/>
        <w:rPr>
          <w:rFonts w:ascii="Arial" w:eastAsia="TimesNewRomanPSMT" w:hAnsi="Arial" w:cs="Arial"/>
          <w:b/>
          <w:bCs/>
          <w:i/>
          <w:lang w:val="sr-Cyrl-CS"/>
        </w:rPr>
      </w:pPr>
    </w:p>
    <w:p w:rsidR="0099748E" w:rsidRDefault="0099748E" w:rsidP="0099748E">
      <w:pPr>
        <w:jc w:val="both"/>
        <w:rPr>
          <w:rFonts w:ascii="Arial" w:eastAsia="TimesNewRomanPSMT" w:hAnsi="Arial" w:cs="Arial"/>
          <w:b/>
          <w:bCs/>
          <w:i/>
          <w:lang w:val="en-US"/>
        </w:rPr>
      </w:pPr>
      <w:r>
        <w:rPr>
          <w:rFonts w:ascii="Arial" w:eastAsia="TimesNewRomanPSMT" w:hAnsi="Arial" w:cs="Arial"/>
          <w:b/>
          <w:bCs/>
          <w:i/>
          <w:lang w:val="sr-Cyrl-CS"/>
        </w:rPr>
        <w:t xml:space="preserve">3) </w:t>
      </w:r>
      <w:r>
        <w:rPr>
          <w:rFonts w:ascii="Arial" w:eastAsia="TimesNewRomanPSMT" w:hAnsi="Arial" w:cs="Arial"/>
          <w:b/>
          <w:bCs/>
          <w:i/>
          <w:lang w:val="en-US"/>
        </w:rPr>
        <w:t xml:space="preserve">ПОДАЦИ О ПОДИЗВОЂАЧУ </w:t>
      </w:r>
    </w:p>
    <w:p w:rsidR="0099748E" w:rsidRDefault="0099748E" w:rsidP="0099748E">
      <w:pPr>
        <w:jc w:val="both"/>
      </w:pPr>
      <w:r>
        <w:rPr>
          <w:rFonts w:ascii="Arial" w:eastAsia="TimesNewRomanPSMT" w:hAnsi="Arial" w:cs="Arial"/>
          <w:b/>
          <w:bCs/>
          <w:i/>
          <w:lang w:val="en-US"/>
        </w:rPr>
        <w:tab/>
      </w:r>
    </w:p>
    <w:tbl>
      <w:tblPr>
        <w:tblW w:w="0" w:type="auto"/>
        <w:tblInd w:w="-20" w:type="dxa"/>
        <w:tblLayout w:type="fixed"/>
        <w:tblLook w:val="0000"/>
      </w:tblPr>
      <w:tblGrid>
        <w:gridCol w:w="465"/>
        <w:gridCol w:w="4219"/>
        <w:gridCol w:w="4598"/>
      </w:tblGrid>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pPr>
          </w:p>
          <w:p w:rsidR="0099748E" w:rsidRDefault="0099748E" w:rsidP="003F6FDB">
            <w:pPr>
              <w:jc w:val="both"/>
              <w:rPr>
                <w:rFonts w:ascii="Arial" w:eastAsia="TimesNewRomanPSMT" w:hAnsi="Arial" w:cs="Arial"/>
                <w:bCs/>
                <w:i/>
                <w:lang w:val="en-US"/>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en-US"/>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en-US"/>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en-US"/>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en-US"/>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en-US"/>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ru-RU"/>
              </w:rPr>
            </w:pPr>
          </w:p>
          <w:p w:rsidR="0099748E" w:rsidRDefault="0099748E" w:rsidP="003F6FDB">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ru-RU"/>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ru-RU"/>
              </w:rPr>
            </w:pPr>
          </w:p>
          <w:p w:rsidR="0099748E" w:rsidRDefault="0099748E" w:rsidP="003F6FDB">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ru-RU"/>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ru-RU"/>
              </w:rPr>
            </w:pPr>
          </w:p>
          <w:p w:rsidR="0099748E" w:rsidRDefault="0099748E" w:rsidP="003F6FDB">
            <w:pPr>
              <w:jc w:val="both"/>
              <w:rPr>
                <w:rFonts w:ascii="Arial" w:eastAsia="TimesNewRomanPSMT" w:hAnsi="Arial" w:cs="Arial"/>
                <w:bCs/>
                <w:i/>
                <w:lang w:val="en-US"/>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en-US"/>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en-US"/>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en-US"/>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en-US"/>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p w:rsidR="0099748E" w:rsidRDefault="0099748E" w:rsidP="003F6FDB">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en-US"/>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ru-RU"/>
              </w:rPr>
            </w:pPr>
          </w:p>
          <w:p w:rsidR="0099748E" w:rsidRDefault="0099748E" w:rsidP="003F6FDB">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ru-RU"/>
              </w:rPr>
            </w:pPr>
          </w:p>
        </w:tc>
      </w:tr>
      <w:tr w:rsidR="0099748E">
        <w:tc>
          <w:tcPr>
            <w:tcW w:w="465"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Default="0099748E" w:rsidP="003F6FDB">
            <w:pPr>
              <w:snapToGrid w:val="0"/>
              <w:jc w:val="both"/>
              <w:rPr>
                <w:rFonts w:ascii="Arial" w:eastAsia="TimesNewRomanPSMT" w:hAnsi="Arial" w:cs="Arial"/>
                <w:bCs/>
                <w:i/>
                <w:lang w:val="ru-RU"/>
              </w:rPr>
            </w:pPr>
          </w:p>
          <w:p w:rsidR="0099748E" w:rsidRDefault="0099748E" w:rsidP="003F6FDB">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Default="0099748E" w:rsidP="003F6FDB">
            <w:pPr>
              <w:snapToGrid w:val="0"/>
              <w:jc w:val="both"/>
              <w:rPr>
                <w:rFonts w:ascii="Arial" w:eastAsia="TimesNewRomanPSMT" w:hAnsi="Arial" w:cs="Arial"/>
                <w:b/>
                <w:bCs/>
                <w:lang w:val="ru-RU"/>
              </w:rPr>
            </w:pPr>
          </w:p>
        </w:tc>
      </w:tr>
    </w:tbl>
    <w:p w:rsidR="0099748E" w:rsidRDefault="0099748E" w:rsidP="0099748E">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9748E" w:rsidRDefault="0099748E" w:rsidP="0099748E">
      <w:pPr>
        <w:jc w:val="both"/>
        <w:rPr>
          <w:rFonts w:ascii="Arial" w:hAnsi="Arial" w:cs="Arial"/>
          <w:i/>
          <w:i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5E6EA7" w:rsidRDefault="005E6EA7" w:rsidP="0099748E">
      <w:pPr>
        <w:jc w:val="both"/>
        <w:rPr>
          <w:rFonts w:ascii="Arial" w:hAnsi="Arial" w:cs="Arial"/>
          <w:i/>
          <w:iCs/>
          <w:lang w:val="ru-RU"/>
        </w:rPr>
      </w:pPr>
    </w:p>
    <w:p w:rsidR="005E6EA7" w:rsidRDefault="005E6EA7" w:rsidP="0099748E">
      <w:pPr>
        <w:jc w:val="both"/>
        <w:rPr>
          <w:rFonts w:ascii="Arial" w:hAnsi="Arial" w:cs="Arial"/>
          <w:i/>
          <w:iCs/>
          <w:lang w:val="ru-RU"/>
        </w:rPr>
      </w:pPr>
    </w:p>
    <w:p w:rsidR="005E6EA7" w:rsidRDefault="005E6EA7" w:rsidP="0099748E">
      <w:pPr>
        <w:jc w:val="both"/>
        <w:rPr>
          <w:rFonts w:ascii="Arial" w:hAnsi="Arial" w:cs="Arial"/>
          <w:i/>
          <w:iCs/>
          <w:lang w:val="ru-RU"/>
        </w:rPr>
      </w:pPr>
    </w:p>
    <w:p w:rsidR="005E6EA7" w:rsidRDefault="005E6EA7" w:rsidP="0099748E">
      <w:pPr>
        <w:jc w:val="both"/>
        <w:rPr>
          <w:rFonts w:ascii="Arial" w:eastAsia="TimesNewRomanPSMT" w:hAnsi="Arial" w:cs="Arial"/>
          <w:b/>
          <w:bCs/>
          <w:lang w:val="ru-RU"/>
        </w:rPr>
      </w:pPr>
    </w:p>
    <w:p w:rsidR="00F24467" w:rsidRDefault="00F24467" w:rsidP="00F24467">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F24467" w:rsidRDefault="00F24467" w:rsidP="00F24467">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pPr>
          </w:p>
          <w:p w:rsidR="00F24467" w:rsidRDefault="00F24467" w:rsidP="003F6FDB">
            <w:pPr>
              <w:jc w:val="both"/>
              <w:rPr>
                <w:rFonts w:ascii="Arial" w:eastAsia="TimesNewRomanPSMT" w:hAnsi="Arial" w:cs="Arial"/>
                <w:bCs/>
                <w:i/>
                <w:lang w:val="ru-RU"/>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ru-RU"/>
              </w:rPr>
            </w:pPr>
          </w:p>
          <w:p w:rsidR="00F24467" w:rsidRDefault="00F24467" w:rsidP="003F6FDB">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ru-RU"/>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ru-RU"/>
              </w:rPr>
            </w:pPr>
          </w:p>
          <w:p w:rsidR="00F24467"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ru-RU"/>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Cs/>
                <w:i/>
                <w:lang w:val="ru-RU"/>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ru-RU"/>
              </w:rPr>
            </w:pPr>
          </w:p>
          <w:p w:rsidR="00F24467" w:rsidRDefault="00F24467" w:rsidP="003F6FDB">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ru-RU"/>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ru-RU"/>
              </w:rPr>
            </w:pPr>
          </w:p>
          <w:p w:rsidR="00F24467"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ru-RU"/>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Cs/>
                <w:i/>
                <w:lang w:val="ru-RU"/>
              </w:rPr>
            </w:pPr>
            <w:r>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ru-RU"/>
              </w:rPr>
            </w:pPr>
          </w:p>
          <w:p w:rsidR="00F24467" w:rsidRDefault="00F24467" w:rsidP="003F6FDB">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ru-RU"/>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ru-RU"/>
              </w:rPr>
            </w:pPr>
          </w:p>
          <w:p w:rsidR="00F24467"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ru-RU"/>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r w:rsidR="00F24467">
        <w:tc>
          <w:tcPr>
            <w:tcW w:w="465"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Default="00F24467" w:rsidP="003F6FDB">
            <w:pPr>
              <w:snapToGrid w:val="0"/>
              <w:jc w:val="both"/>
              <w:rPr>
                <w:rFonts w:ascii="Arial" w:eastAsia="TimesNewRomanPSMT" w:hAnsi="Arial" w:cs="Arial"/>
                <w:bCs/>
                <w:i/>
                <w:lang w:val="en-US"/>
              </w:rPr>
            </w:pPr>
          </w:p>
          <w:p w:rsidR="00F24467" w:rsidRDefault="00F24467" w:rsidP="003F6FDB">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Default="00F24467" w:rsidP="003F6FDB">
            <w:pPr>
              <w:snapToGrid w:val="0"/>
              <w:jc w:val="both"/>
              <w:rPr>
                <w:rFonts w:ascii="Arial" w:eastAsia="TimesNewRomanPSMT" w:hAnsi="Arial" w:cs="Arial"/>
                <w:b/>
                <w:bCs/>
                <w:lang w:val="en-US"/>
              </w:rPr>
            </w:pPr>
          </w:p>
        </w:tc>
      </w:tr>
    </w:tbl>
    <w:p w:rsidR="00F24467" w:rsidRDefault="00F24467" w:rsidP="00F24467">
      <w:pPr>
        <w:jc w:val="both"/>
        <w:rPr>
          <w:rFonts w:ascii="Arial" w:hAnsi="Arial" w:cs="Arial"/>
          <w:i/>
          <w:iCs/>
          <w:lang w:val="ru-RU"/>
        </w:rPr>
      </w:pPr>
      <w:r>
        <w:rPr>
          <w:rFonts w:ascii="Arial" w:hAnsi="Arial" w:cs="Arial"/>
          <w:b/>
          <w:bCs/>
          <w:i/>
          <w:iCs/>
          <w:u w:val="single"/>
          <w:lang w:val="en-US"/>
        </w:rPr>
        <w:t>Напомена:</w:t>
      </w:r>
      <w:r>
        <w:rPr>
          <w:rFonts w:ascii="Arial" w:hAnsi="Arial" w:cs="Arial"/>
          <w:b/>
          <w:bCs/>
          <w:i/>
          <w:iCs/>
          <w:lang w:val="en-US"/>
        </w:rPr>
        <w:t xml:space="preserve"> </w:t>
      </w:r>
    </w:p>
    <w:p w:rsidR="00F24467" w:rsidRDefault="00F24467" w:rsidP="00F24467">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F24467" w:rsidRDefault="00F24467" w:rsidP="00F24467">
      <w:pPr>
        <w:jc w:val="both"/>
        <w:rPr>
          <w:rFonts w:ascii="Arial" w:hAnsi="Arial" w:cs="Arial"/>
          <w:b/>
          <w:bCs/>
          <w:i/>
          <w:iCs/>
          <w:sz w:val="20"/>
          <w:szCs w:val="20"/>
          <w:lang w:val="sr-Cyrl-CS"/>
        </w:rPr>
      </w:pPr>
    </w:p>
    <w:p w:rsidR="00F24467" w:rsidRDefault="00F24467" w:rsidP="00F24467">
      <w:pPr>
        <w:jc w:val="both"/>
        <w:rPr>
          <w:rFonts w:ascii="Arial" w:hAnsi="Arial" w:cs="Arial"/>
          <w:b/>
          <w:bCs/>
          <w:i/>
          <w:iCs/>
          <w:sz w:val="20"/>
          <w:szCs w:val="20"/>
          <w:lang w:val="sr-Cyrl-CS"/>
        </w:rPr>
      </w:pPr>
    </w:p>
    <w:p w:rsidR="00F24467" w:rsidRDefault="00F24467" w:rsidP="00F24467">
      <w:pPr>
        <w:jc w:val="both"/>
        <w:rPr>
          <w:rFonts w:ascii="Arial" w:hAnsi="Arial" w:cs="Arial"/>
          <w:b/>
          <w:bCs/>
          <w:i/>
          <w:iCs/>
          <w:sz w:val="20"/>
          <w:szCs w:val="20"/>
          <w:lang w:val="sr-Cyrl-CS"/>
        </w:rPr>
      </w:pPr>
    </w:p>
    <w:p w:rsidR="00F24467" w:rsidRDefault="00F24467" w:rsidP="00F24467">
      <w:pPr>
        <w:jc w:val="both"/>
        <w:rPr>
          <w:rFonts w:ascii="Arial" w:hAnsi="Arial" w:cs="Arial"/>
          <w:b/>
          <w:bCs/>
          <w:i/>
          <w:iCs/>
          <w:sz w:val="20"/>
          <w:szCs w:val="20"/>
          <w:lang w:val="sr-Cyrl-CS"/>
        </w:rPr>
      </w:pPr>
    </w:p>
    <w:p w:rsidR="008851B4" w:rsidRDefault="008851B4" w:rsidP="00F24467">
      <w:pPr>
        <w:jc w:val="both"/>
        <w:rPr>
          <w:rFonts w:ascii="Arial" w:hAnsi="Arial" w:cs="Arial"/>
          <w:b/>
          <w:bCs/>
          <w:i/>
          <w:iCs/>
          <w:sz w:val="20"/>
          <w:szCs w:val="20"/>
          <w:lang w:val="sr-Cyrl-CS"/>
        </w:rPr>
      </w:pPr>
    </w:p>
    <w:p w:rsidR="008851B4" w:rsidRDefault="008851B4" w:rsidP="00F24467">
      <w:pPr>
        <w:jc w:val="both"/>
        <w:rPr>
          <w:rFonts w:ascii="Arial" w:hAnsi="Arial" w:cs="Arial"/>
          <w:b/>
          <w:bCs/>
          <w:i/>
          <w:iCs/>
          <w:sz w:val="20"/>
          <w:szCs w:val="20"/>
          <w:lang w:val="sr-Cyrl-CS"/>
        </w:rPr>
      </w:pPr>
    </w:p>
    <w:p w:rsidR="008851B4" w:rsidRDefault="008851B4" w:rsidP="00F24467">
      <w:pPr>
        <w:jc w:val="both"/>
        <w:rPr>
          <w:rFonts w:ascii="Arial" w:hAnsi="Arial" w:cs="Arial"/>
          <w:b/>
          <w:bCs/>
          <w:i/>
          <w:iCs/>
          <w:sz w:val="20"/>
          <w:szCs w:val="20"/>
          <w:lang w:val="sr-Cyrl-CS"/>
        </w:rPr>
      </w:pPr>
    </w:p>
    <w:p w:rsidR="00F24467" w:rsidRPr="00F24467" w:rsidRDefault="00F24467" w:rsidP="00F24467">
      <w:pPr>
        <w:jc w:val="both"/>
        <w:rPr>
          <w:rFonts w:ascii="Arial" w:hAnsi="Arial" w:cs="Arial"/>
          <w:b/>
          <w:bCs/>
          <w:i/>
          <w:iCs/>
          <w:sz w:val="20"/>
          <w:szCs w:val="20"/>
          <w:lang w:val="sr-Cyrl-CS"/>
        </w:rPr>
      </w:pPr>
    </w:p>
    <w:p w:rsidR="00900418" w:rsidRPr="00667B71" w:rsidRDefault="00900418" w:rsidP="00F70FB3">
      <w:pPr>
        <w:rPr>
          <w:lang w:val="sr-Cyrl-CS"/>
        </w:rPr>
      </w:pPr>
    </w:p>
    <w:p w:rsidR="00F70FB3" w:rsidRPr="00667B71" w:rsidRDefault="00F70FB3" w:rsidP="00F70FB3">
      <w:pPr>
        <w:rPr>
          <w:lang w:val="sr-Cyrl-CS"/>
        </w:rPr>
      </w:pPr>
    </w:p>
    <w:p w:rsidR="004A4AE3" w:rsidRDefault="004A4AE3" w:rsidP="004A4AE3">
      <w:pPr>
        <w:rPr>
          <w:rFonts w:ascii="Arial" w:eastAsia="TimesNewRomanPSMT" w:hAnsi="Arial" w:cs="Arial"/>
          <w:b/>
          <w:bCs/>
          <w:lang w:val="sr-Cyrl-CS"/>
        </w:rPr>
      </w:pPr>
      <w:r>
        <w:rPr>
          <w:rFonts w:ascii="Arial" w:eastAsia="TimesNewRomanPSMT" w:hAnsi="Arial" w:cs="Arial"/>
          <w:b/>
          <w:bCs/>
          <w:lang w:val="sr-Cyrl-CS"/>
        </w:rPr>
        <w:t>5)</w:t>
      </w:r>
      <w:r w:rsidR="0049452A">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sidR="00B96787">
        <w:rPr>
          <w:rFonts w:ascii="Arial" w:eastAsia="TimesNewRomanPSMT" w:hAnsi="Arial" w:cs="Arial"/>
          <w:b/>
          <w:bCs/>
          <w:lang w:val="sr-Cyrl-CS"/>
        </w:rPr>
        <w:t xml:space="preserve">- </w:t>
      </w:r>
      <w:r w:rsidR="00392F7E" w:rsidRPr="006743A9">
        <w:rPr>
          <w:rFonts w:ascii="Arial" w:eastAsia="TimesNewRomanPSMT" w:hAnsi="Arial" w:cs="Arial"/>
          <w:b/>
          <w:bCs/>
          <w:color w:val="auto"/>
          <w:lang w:val="sr-Cyrl-CS"/>
        </w:rPr>
        <w:t xml:space="preserve"> </w:t>
      </w:r>
      <w:r w:rsidR="00B96787" w:rsidRPr="0097080C">
        <w:rPr>
          <w:rFonts w:ascii="Arial" w:eastAsia="TimesNewRomanPSMT" w:hAnsi="Arial" w:cs="Arial"/>
          <w:b/>
          <w:bCs/>
          <w:lang w:val="sr-Cyrl-CS"/>
        </w:rPr>
        <w:t xml:space="preserve">ЈН </w:t>
      </w:r>
      <w:r w:rsidR="00267E8A">
        <w:rPr>
          <w:rFonts w:ascii="Arial" w:eastAsia="TimesNewRomanPSMT" w:hAnsi="Arial" w:cs="Arial"/>
          <w:b/>
          <w:bCs/>
          <w:lang w:val="sr-Cyrl-CS"/>
        </w:rPr>
        <w:t>33</w:t>
      </w:r>
      <w:r w:rsidR="00A70FB2" w:rsidRPr="0097080C">
        <w:rPr>
          <w:rFonts w:ascii="Arial" w:eastAsia="TimesNewRomanPSMT" w:hAnsi="Arial" w:cs="Arial"/>
          <w:b/>
          <w:bCs/>
          <w:lang w:val="sr-Cyrl-CS"/>
        </w:rPr>
        <w:t>/</w:t>
      </w:r>
      <w:r w:rsidR="00392F7E" w:rsidRPr="0097080C">
        <w:rPr>
          <w:rFonts w:ascii="Arial" w:eastAsia="TimesNewRomanPSMT" w:hAnsi="Arial" w:cs="Arial"/>
          <w:b/>
          <w:bCs/>
          <w:lang w:val="sr-Cyrl-CS"/>
        </w:rPr>
        <w:t>201</w:t>
      </w:r>
      <w:r w:rsidR="0049452A" w:rsidRPr="0097080C">
        <w:rPr>
          <w:rFonts w:ascii="Arial" w:eastAsia="TimesNewRomanPSMT" w:hAnsi="Arial" w:cs="Arial"/>
          <w:b/>
          <w:bCs/>
          <w:lang w:val="sr-Cyrl-CS"/>
        </w:rPr>
        <w:t>8</w:t>
      </w:r>
    </w:p>
    <w:p w:rsidR="004A4AE3" w:rsidRPr="00404FFB" w:rsidRDefault="00267E8A" w:rsidP="004A4AE3">
      <w:pPr>
        <w:jc w:val="center"/>
        <w:rPr>
          <w:rFonts w:ascii="Arial" w:hAnsi="Arial" w:cs="Arial"/>
          <w:b/>
          <w:lang w:val="sr-Cyrl-CS"/>
        </w:rPr>
      </w:pPr>
      <w:r>
        <w:rPr>
          <w:rFonts w:ascii="Arial" w:hAnsi="Arial" w:cs="Arial"/>
          <w:b/>
          <w:lang w:val="sr-Cyrl-CS"/>
        </w:rPr>
        <w:t>НАБАВКА ВОЗИЛА</w:t>
      </w:r>
    </w:p>
    <w:p w:rsidR="004A4AE3" w:rsidRPr="00A90FA7" w:rsidRDefault="004A4AE3" w:rsidP="004A4AE3">
      <w:pPr>
        <w:jc w:val="center"/>
        <w:rPr>
          <w:rFonts w:ascii="Arial" w:hAnsi="Arial" w:cs="Arial"/>
          <w:b/>
          <w:lang w:val="sr-Cyrl-CS"/>
        </w:rPr>
      </w:pPr>
    </w:p>
    <w:p w:rsidR="004A4AE3" w:rsidRDefault="004A4AE3" w:rsidP="004A4AE3">
      <w:pPr>
        <w:rPr>
          <w:rFonts w:ascii="Arial" w:eastAsia="TimesNewRomanPSMT" w:hAnsi="Arial" w:cs="Arial"/>
          <w:b/>
          <w:bCs/>
          <w:lang w:val="sr-Cyrl-CS"/>
        </w:rPr>
      </w:pPr>
    </w:p>
    <w:p w:rsidR="004A4AE3" w:rsidRDefault="004A4AE3" w:rsidP="004A4AE3">
      <w:pPr>
        <w:jc w:val="both"/>
        <w:rPr>
          <w:rFonts w:ascii="Arial" w:eastAsia="TimesNewRomanPSMT" w:hAnsi="Arial" w:cs="Arial"/>
          <w:b/>
          <w:bCs/>
        </w:rPr>
      </w:pPr>
    </w:p>
    <w:tbl>
      <w:tblPr>
        <w:tblW w:w="8625" w:type="dxa"/>
        <w:tblInd w:w="303" w:type="dxa"/>
        <w:tblLayout w:type="fixed"/>
        <w:tblLook w:val="0000"/>
      </w:tblPr>
      <w:tblGrid>
        <w:gridCol w:w="5250"/>
        <w:gridCol w:w="3375"/>
      </w:tblGrid>
      <w:tr w:rsidR="004A4AE3">
        <w:tc>
          <w:tcPr>
            <w:tcW w:w="5250" w:type="dxa"/>
            <w:tcBorders>
              <w:top w:val="single" w:sz="4" w:space="0" w:color="000000"/>
              <w:left w:val="single" w:sz="4" w:space="0" w:color="000000"/>
              <w:bottom w:val="single" w:sz="4" w:space="0" w:color="000000"/>
            </w:tcBorders>
            <w:shd w:val="clear" w:color="auto" w:fill="auto"/>
          </w:tcPr>
          <w:p w:rsidR="004A4AE3" w:rsidRDefault="004A4AE3" w:rsidP="00E67408">
            <w:pPr>
              <w:snapToGrid w:val="0"/>
              <w:jc w:val="both"/>
              <w:rPr>
                <w:rFonts w:ascii="Arial" w:eastAsia="TimesNewRomanPSMT" w:hAnsi="Arial" w:cs="Arial"/>
                <w:bCs/>
                <w:lang w:val="ru-RU"/>
              </w:rPr>
            </w:pPr>
          </w:p>
          <w:p w:rsidR="004A4AE3" w:rsidRDefault="004A4AE3" w:rsidP="00E67408">
            <w:pPr>
              <w:jc w:val="both"/>
              <w:rPr>
                <w:rFonts w:ascii="Arial" w:eastAsia="TimesNewRomanPSMT" w:hAnsi="Arial" w:cs="Arial"/>
                <w:bCs/>
                <w:color w:val="FF0000"/>
                <w:lang w:val="ru-RU"/>
              </w:rPr>
            </w:pPr>
            <w:r>
              <w:rPr>
                <w:rFonts w:ascii="Arial" w:eastAsia="TimesNewRomanPSMT" w:hAnsi="Arial" w:cs="Arial"/>
                <w:bCs/>
                <w:lang w:val="ru-RU"/>
              </w:rPr>
              <w:t xml:space="preserve">Укупна вредност без ПДВ-а </w:t>
            </w:r>
          </w:p>
          <w:p w:rsidR="004A4AE3" w:rsidRDefault="004A4AE3" w:rsidP="00E67408">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Default="004A4AE3" w:rsidP="00E67408">
            <w:pPr>
              <w:snapToGrid w:val="0"/>
              <w:jc w:val="both"/>
              <w:rPr>
                <w:rFonts w:ascii="Arial" w:eastAsia="TimesNewRomanPSMT" w:hAnsi="Arial" w:cs="Arial"/>
                <w:bCs/>
                <w:color w:val="FF0000"/>
                <w:lang w:val="ru-RU"/>
              </w:rPr>
            </w:pPr>
          </w:p>
          <w:p w:rsidR="004A4AE3" w:rsidRDefault="004A4AE3" w:rsidP="00E67408">
            <w:pPr>
              <w:jc w:val="both"/>
              <w:rPr>
                <w:rFonts w:ascii="Arial" w:eastAsia="TimesNewRomanPSMT" w:hAnsi="Arial" w:cs="Arial"/>
                <w:bCs/>
                <w:color w:val="FF0000"/>
                <w:lang w:val="ru-RU"/>
              </w:rPr>
            </w:pPr>
          </w:p>
        </w:tc>
      </w:tr>
      <w:tr w:rsidR="004A4AE3">
        <w:tc>
          <w:tcPr>
            <w:tcW w:w="5250" w:type="dxa"/>
            <w:tcBorders>
              <w:top w:val="single" w:sz="4" w:space="0" w:color="000000"/>
              <w:left w:val="single" w:sz="4" w:space="0" w:color="000000"/>
              <w:bottom w:val="single" w:sz="4" w:space="0" w:color="000000"/>
            </w:tcBorders>
            <w:shd w:val="clear" w:color="auto" w:fill="auto"/>
          </w:tcPr>
          <w:p w:rsidR="004A4AE3" w:rsidRDefault="004A4AE3" w:rsidP="00E67408">
            <w:pPr>
              <w:snapToGrid w:val="0"/>
              <w:jc w:val="both"/>
              <w:rPr>
                <w:rFonts w:ascii="Arial" w:eastAsia="TimesNewRomanPSMT" w:hAnsi="Arial" w:cs="Arial"/>
                <w:bCs/>
                <w:lang w:val="ru-RU"/>
              </w:rPr>
            </w:pPr>
          </w:p>
          <w:p w:rsidR="004A4AE3" w:rsidRDefault="004A4AE3" w:rsidP="00E67408">
            <w:pPr>
              <w:jc w:val="both"/>
              <w:rPr>
                <w:rFonts w:ascii="Arial" w:eastAsia="TimesNewRomanPSMT" w:hAnsi="Arial" w:cs="Arial"/>
                <w:bCs/>
                <w:lang w:val="ru-RU"/>
              </w:rPr>
            </w:pPr>
            <w:r>
              <w:rPr>
                <w:rFonts w:ascii="Arial" w:eastAsia="TimesNewRomanPSMT" w:hAnsi="Arial" w:cs="Arial"/>
                <w:bCs/>
                <w:lang w:val="ru-RU"/>
              </w:rPr>
              <w:t>Укупна вредност са ПДВ-ом</w:t>
            </w:r>
          </w:p>
          <w:p w:rsidR="004A4AE3" w:rsidRDefault="004A4AE3" w:rsidP="00E67408">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Default="004A4AE3" w:rsidP="00E67408">
            <w:pPr>
              <w:snapToGrid w:val="0"/>
              <w:jc w:val="both"/>
              <w:rPr>
                <w:rFonts w:ascii="Arial" w:eastAsia="TimesNewRomanPSMT" w:hAnsi="Arial" w:cs="Arial"/>
                <w:bCs/>
                <w:color w:val="FF0000"/>
                <w:lang w:val="ru-RU"/>
              </w:rPr>
            </w:pPr>
          </w:p>
        </w:tc>
      </w:tr>
      <w:tr w:rsidR="004A4AE3">
        <w:tc>
          <w:tcPr>
            <w:tcW w:w="5250" w:type="dxa"/>
            <w:tcBorders>
              <w:top w:val="single" w:sz="4" w:space="0" w:color="000000"/>
              <w:left w:val="single" w:sz="4" w:space="0" w:color="000000"/>
              <w:bottom w:val="single" w:sz="4" w:space="0" w:color="000000"/>
            </w:tcBorders>
            <w:shd w:val="clear" w:color="auto" w:fill="auto"/>
          </w:tcPr>
          <w:p w:rsidR="004A4AE3" w:rsidRDefault="004A4AE3" w:rsidP="00E67408">
            <w:pPr>
              <w:snapToGrid w:val="0"/>
              <w:jc w:val="both"/>
              <w:rPr>
                <w:rFonts w:ascii="Arial" w:eastAsia="TimesNewRomanPSMT" w:hAnsi="Arial" w:cs="Arial"/>
                <w:bCs/>
                <w:lang w:val="ru-RU"/>
              </w:rPr>
            </w:pPr>
          </w:p>
          <w:p w:rsidR="004A4AE3" w:rsidRDefault="004A4AE3" w:rsidP="00E67408">
            <w:pPr>
              <w:jc w:val="both"/>
              <w:rPr>
                <w:rFonts w:ascii="Arial" w:eastAsia="TimesNewRomanPSMT" w:hAnsi="Arial" w:cs="Arial"/>
                <w:bCs/>
                <w:lang w:val="ru-RU"/>
              </w:rPr>
            </w:pPr>
            <w:r>
              <w:rPr>
                <w:rFonts w:ascii="Arial" w:eastAsia="TimesNewRomanPSMT" w:hAnsi="Arial" w:cs="Arial"/>
                <w:bCs/>
                <w:lang w:val="ru-RU"/>
              </w:rPr>
              <w:t>Рок важења понуде</w:t>
            </w:r>
            <w:r w:rsidR="00B96787">
              <w:rPr>
                <w:rFonts w:ascii="Arial" w:eastAsia="TimesNewRomanPSMT" w:hAnsi="Arial" w:cs="Arial"/>
                <w:bCs/>
                <w:lang w:val="ru-RU"/>
              </w:rPr>
              <w:t xml:space="preserve"> </w:t>
            </w:r>
          </w:p>
          <w:p w:rsidR="004A4AE3" w:rsidRDefault="004A4AE3" w:rsidP="00E67408">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Default="004A4AE3" w:rsidP="00E67408">
            <w:pPr>
              <w:snapToGrid w:val="0"/>
              <w:jc w:val="both"/>
              <w:rPr>
                <w:rFonts w:ascii="Arial" w:eastAsia="TimesNewRomanPSMT" w:hAnsi="Arial" w:cs="Arial"/>
                <w:bCs/>
                <w:lang w:val="ru-RU"/>
              </w:rPr>
            </w:pPr>
          </w:p>
        </w:tc>
      </w:tr>
      <w:tr w:rsidR="004A4AE3">
        <w:tc>
          <w:tcPr>
            <w:tcW w:w="5250" w:type="dxa"/>
            <w:tcBorders>
              <w:top w:val="single" w:sz="4" w:space="0" w:color="000000"/>
              <w:left w:val="single" w:sz="4" w:space="0" w:color="000000"/>
              <w:bottom w:val="single" w:sz="4" w:space="0" w:color="000000"/>
            </w:tcBorders>
            <w:shd w:val="clear" w:color="auto" w:fill="auto"/>
          </w:tcPr>
          <w:p w:rsidR="004A4AE3" w:rsidRDefault="004A4AE3" w:rsidP="00E67408">
            <w:pPr>
              <w:snapToGrid w:val="0"/>
              <w:jc w:val="both"/>
              <w:rPr>
                <w:rFonts w:ascii="Arial" w:eastAsia="TimesNewRomanPSMT" w:hAnsi="Arial" w:cs="Arial"/>
                <w:bCs/>
                <w:lang w:val="ru-RU"/>
              </w:rPr>
            </w:pPr>
          </w:p>
          <w:p w:rsidR="004A4AE3" w:rsidRPr="00771084" w:rsidRDefault="004A4AE3" w:rsidP="00E67408">
            <w:pPr>
              <w:jc w:val="both"/>
              <w:rPr>
                <w:rFonts w:ascii="Arial" w:eastAsia="TimesNewRomanPSMT" w:hAnsi="Arial" w:cs="Arial"/>
                <w:bCs/>
                <w:lang w:val="ru-RU"/>
              </w:rPr>
            </w:pPr>
            <w:r w:rsidRPr="00771084">
              <w:rPr>
                <w:rFonts w:ascii="Arial" w:eastAsia="TimesNewRomanPSMT" w:hAnsi="Arial" w:cs="Arial"/>
                <w:bCs/>
                <w:lang w:val="ru-RU"/>
              </w:rPr>
              <w:t>Рок испоруке</w:t>
            </w:r>
            <w:r w:rsidR="00B96787" w:rsidRPr="00771084">
              <w:rPr>
                <w:rFonts w:ascii="Arial" w:eastAsia="TimesNewRomanPSMT" w:hAnsi="Arial" w:cs="Arial"/>
                <w:bCs/>
                <w:lang w:val="ru-RU"/>
              </w:rPr>
              <w:t xml:space="preserve"> (</w:t>
            </w:r>
            <w:r w:rsidR="00EE232B" w:rsidRPr="00771084">
              <w:rPr>
                <w:rFonts w:ascii="Arial" w:eastAsia="TimesNewRomanPSMT" w:hAnsi="Arial" w:cs="Arial"/>
                <w:bCs/>
                <w:lang w:val="ru-RU"/>
              </w:rPr>
              <w:t xml:space="preserve"> не може бити дужи од </w:t>
            </w:r>
            <w:r w:rsidR="00B96787" w:rsidRPr="00771084">
              <w:rPr>
                <w:rFonts w:ascii="Arial" w:hAnsi="Arial" w:cs="Arial"/>
                <w:lang w:val="sr-Cyrl-CS"/>
              </w:rPr>
              <w:t>3</w:t>
            </w:r>
            <w:r w:rsidR="00050A3F" w:rsidRPr="00771084">
              <w:rPr>
                <w:rFonts w:ascii="Arial" w:hAnsi="Arial" w:cs="Arial"/>
                <w:lang/>
              </w:rPr>
              <w:t>0</w:t>
            </w:r>
            <w:r w:rsidR="00B96787" w:rsidRPr="00771084">
              <w:rPr>
                <w:rFonts w:ascii="Arial" w:hAnsi="Arial" w:cs="Arial"/>
                <w:lang w:val="sr-Cyrl-CS"/>
              </w:rPr>
              <w:t xml:space="preserve"> дана од </w:t>
            </w:r>
            <w:r w:rsidR="00050A3F" w:rsidRPr="00771084">
              <w:rPr>
                <w:rFonts w:ascii="Arial" w:hAnsi="Arial" w:cs="Arial"/>
                <w:lang/>
              </w:rPr>
              <w:t>дана</w:t>
            </w:r>
            <w:r w:rsidR="00050A3F" w:rsidRPr="00771084">
              <w:rPr>
                <w:rFonts w:ascii="Arial" w:hAnsi="Arial" w:cs="Arial"/>
                <w:lang/>
              </w:rPr>
              <w:t xml:space="preserve"> потписивања уговора</w:t>
            </w:r>
            <w:r w:rsidR="00B96787" w:rsidRPr="00771084">
              <w:rPr>
                <w:rFonts w:ascii="Arial" w:hAnsi="Arial" w:cs="Arial"/>
                <w:lang w:val="sr-Cyrl-CS"/>
              </w:rPr>
              <w:t>)</w:t>
            </w:r>
          </w:p>
          <w:p w:rsidR="004A4AE3" w:rsidRDefault="004A4AE3" w:rsidP="00E67408">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Default="004A4AE3" w:rsidP="00E67408">
            <w:pPr>
              <w:snapToGrid w:val="0"/>
              <w:jc w:val="both"/>
              <w:rPr>
                <w:rFonts w:ascii="Arial" w:hAnsi="Arial" w:cs="Arial"/>
                <w:b/>
                <w:sz w:val="20"/>
                <w:szCs w:val="20"/>
                <w:lang w:val="sr-Cyrl-CS"/>
              </w:rPr>
            </w:pPr>
          </w:p>
          <w:p w:rsidR="004A4AE3" w:rsidRDefault="004A4AE3" w:rsidP="00E67408">
            <w:pPr>
              <w:snapToGrid w:val="0"/>
              <w:jc w:val="both"/>
              <w:rPr>
                <w:rFonts w:ascii="Arial" w:eastAsia="TimesNewRomanPSMT" w:hAnsi="Arial" w:cs="Arial"/>
                <w:bCs/>
                <w:lang w:val="ru-RU"/>
              </w:rPr>
            </w:pPr>
          </w:p>
        </w:tc>
      </w:tr>
    </w:tbl>
    <w:p w:rsidR="004A4AE3" w:rsidRDefault="004A4AE3" w:rsidP="004A4AE3">
      <w:pPr>
        <w:ind w:left="720" w:firstLine="720"/>
        <w:jc w:val="both"/>
      </w:pPr>
    </w:p>
    <w:p w:rsidR="004A4AE3" w:rsidRDefault="004A4AE3" w:rsidP="004A4AE3">
      <w:pPr>
        <w:ind w:left="720" w:firstLine="720"/>
        <w:jc w:val="both"/>
        <w:rPr>
          <w:rFonts w:eastAsia="TimesNewRomanPSMT"/>
          <w:bCs/>
        </w:rPr>
      </w:pPr>
    </w:p>
    <w:p w:rsidR="004A4AE3" w:rsidRDefault="004A4AE3" w:rsidP="004A4AE3">
      <w:pPr>
        <w:ind w:left="720" w:firstLine="720"/>
        <w:jc w:val="both"/>
        <w:rPr>
          <w:rFonts w:eastAsia="TimesNewRomanPSMT"/>
          <w:bCs/>
        </w:rPr>
      </w:pPr>
    </w:p>
    <w:p w:rsidR="004A4AE3" w:rsidRDefault="004A4AE3" w:rsidP="004A4AE3">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4A4AE3" w:rsidRDefault="004A4AE3" w:rsidP="004A4AE3">
      <w:pPr>
        <w:ind w:left="2880" w:firstLine="720"/>
        <w:jc w:val="both"/>
        <w:rPr>
          <w:rFonts w:eastAsia="TimesNewRomanPS-BoldMT"/>
          <w:b/>
          <w:bCs/>
          <w:i/>
          <w:iCs/>
          <w:color w:val="002060"/>
        </w:rPr>
      </w:pPr>
      <w:r>
        <w:rPr>
          <w:rFonts w:eastAsia="TimesNewRomanPSMT"/>
          <w:bCs/>
        </w:rPr>
        <w:t xml:space="preserve">    М. П. </w:t>
      </w:r>
    </w:p>
    <w:p w:rsidR="004A4AE3" w:rsidRDefault="004A4AE3" w:rsidP="004A4AE3">
      <w:pPr>
        <w:jc w:val="both"/>
        <w:rPr>
          <w:rFonts w:eastAsia="TimesNewRomanPS-BoldMT"/>
          <w:b/>
          <w:bCs/>
          <w:i/>
          <w:iCs/>
          <w:color w:val="002060"/>
        </w:rPr>
      </w:pPr>
    </w:p>
    <w:p w:rsidR="004A4AE3" w:rsidRDefault="004A4AE3" w:rsidP="004A4AE3">
      <w:pPr>
        <w:jc w:val="both"/>
        <w:rPr>
          <w:rFonts w:eastAsia="TimesNewRomanPS-BoldMT"/>
          <w:b/>
          <w:bCs/>
          <w:i/>
          <w:iCs/>
          <w:color w:val="002060"/>
          <w:lang/>
        </w:rPr>
      </w:pPr>
    </w:p>
    <w:p w:rsidR="00437E8E" w:rsidRDefault="00437E8E" w:rsidP="004A4AE3">
      <w:pPr>
        <w:jc w:val="both"/>
        <w:rPr>
          <w:rFonts w:eastAsia="TimesNewRomanPS-BoldMT"/>
          <w:b/>
          <w:bCs/>
          <w:i/>
          <w:iCs/>
          <w:color w:val="002060"/>
          <w:lang/>
        </w:rPr>
      </w:pPr>
    </w:p>
    <w:p w:rsidR="00437E8E" w:rsidRDefault="00437E8E" w:rsidP="004A4AE3">
      <w:pPr>
        <w:jc w:val="both"/>
        <w:rPr>
          <w:rFonts w:eastAsia="TimesNewRomanPS-BoldMT"/>
          <w:b/>
          <w:bCs/>
          <w:i/>
          <w:iCs/>
          <w:color w:val="002060"/>
          <w:lang/>
        </w:rPr>
      </w:pPr>
    </w:p>
    <w:p w:rsidR="00437E8E" w:rsidRPr="00437E8E" w:rsidRDefault="00437E8E" w:rsidP="004A4AE3">
      <w:pPr>
        <w:jc w:val="both"/>
        <w:rPr>
          <w:rFonts w:eastAsia="TimesNewRomanPS-BoldMT"/>
          <w:b/>
          <w:bCs/>
          <w:i/>
          <w:iCs/>
          <w:color w:val="002060"/>
          <w:lang/>
        </w:rPr>
      </w:pPr>
    </w:p>
    <w:p w:rsidR="004A4AE3" w:rsidRDefault="004A4AE3" w:rsidP="004A4AE3">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4A4AE3" w:rsidRDefault="004A4AE3" w:rsidP="004A4AE3">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A4AE3" w:rsidRDefault="004A4AE3" w:rsidP="004A4AE3">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4A4AE3" w:rsidRDefault="004A4AE3" w:rsidP="004A4AE3">
      <w:pPr>
        <w:rPr>
          <w:rFonts w:ascii="Arial" w:hAnsi="Arial" w:cs="Arial"/>
          <w:b/>
          <w:bCs/>
          <w:i/>
          <w:iCs/>
          <w:lang/>
        </w:rPr>
      </w:pPr>
    </w:p>
    <w:p w:rsidR="004A4AE3" w:rsidRPr="00F24467" w:rsidRDefault="004A4AE3" w:rsidP="004A4AE3">
      <w:pPr>
        <w:jc w:val="both"/>
        <w:rPr>
          <w:rFonts w:ascii="Arial" w:eastAsia="TimesNewRomanPSMT" w:hAnsi="Arial" w:cs="Arial"/>
          <w:b/>
          <w:bCs/>
          <w:lang/>
        </w:rPr>
      </w:pPr>
    </w:p>
    <w:p w:rsidR="004A4AE3" w:rsidRDefault="004A4AE3" w:rsidP="004A4AE3">
      <w:pPr>
        <w:jc w:val="both"/>
        <w:rPr>
          <w:rFonts w:ascii="Arial" w:hAnsi="Arial" w:cs="Arial"/>
          <w:lang w:val="sr-Cyrl-CS"/>
        </w:rPr>
      </w:pPr>
    </w:p>
    <w:p w:rsidR="00EE232B" w:rsidRDefault="00EE232B" w:rsidP="004A4AE3">
      <w:pPr>
        <w:jc w:val="both"/>
        <w:rPr>
          <w:rFonts w:ascii="Arial" w:hAnsi="Arial" w:cs="Arial"/>
          <w:lang w:val="sr-Cyrl-CS"/>
        </w:rPr>
      </w:pPr>
    </w:p>
    <w:p w:rsidR="00EE232B" w:rsidRDefault="00EE232B" w:rsidP="004A4AE3">
      <w:pPr>
        <w:jc w:val="both"/>
        <w:rPr>
          <w:rFonts w:ascii="Arial" w:hAnsi="Arial" w:cs="Arial"/>
          <w:lang w:val="sr-Cyrl-CS"/>
        </w:rPr>
      </w:pPr>
    </w:p>
    <w:p w:rsidR="00EE232B" w:rsidRDefault="00EE232B" w:rsidP="004A4AE3">
      <w:pPr>
        <w:jc w:val="both"/>
        <w:rPr>
          <w:rFonts w:ascii="Arial" w:hAnsi="Arial" w:cs="Arial"/>
          <w:lang w:val="sr-Cyrl-CS"/>
        </w:rPr>
      </w:pPr>
    </w:p>
    <w:p w:rsidR="00EE232B" w:rsidRDefault="00EE232B" w:rsidP="004A4AE3">
      <w:pPr>
        <w:jc w:val="both"/>
        <w:rPr>
          <w:rFonts w:ascii="Arial" w:hAnsi="Arial" w:cs="Arial"/>
          <w:lang w:val="sr-Cyrl-CS"/>
        </w:rPr>
      </w:pPr>
    </w:p>
    <w:p w:rsidR="00EE232B" w:rsidRDefault="00EE232B" w:rsidP="004A4AE3">
      <w:pPr>
        <w:jc w:val="both"/>
        <w:rPr>
          <w:rFonts w:ascii="Arial" w:hAnsi="Arial" w:cs="Arial"/>
          <w:lang w:val="sr-Cyrl-CS"/>
        </w:rPr>
      </w:pPr>
    </w:p>
    <w:p w:rsidR="00EE232B" w:rsidRDefault="00EE232B" w:rsidP="004A4AE3">
      <w:pPr>
        <w:jc w:val="both"/>
        <w:rPr>
          <w:rFonts w:ascii="Arial" w:hAnsi="Arial" w:cs="Arial"/>
          <w:lang w:val="sr-Cyrl-CS"/>
        </w:rPr>
      </w:pPr>
    </w:p>
    <w:p w:rsidR="00AB7A90" w:rsidRDefault="00AB7A90" w:rsidP="00015687">
      <w:pPr>
        <w:pStyle w:val="Style"/>
        <w:spacing w:line="273" w:lineRule="exact"/>
        <w:jc w:val="both"/>
        <w:rPr>
          <w:lang w:val="sr-Cyrl-CS"/>
        </w:rPr>
      </w:pPr>
    </w:p>
    <w:p w:rsidR="00AD5F16" w:rsidRDefault="00AD5F16" w:rsidP="00AD5F16">
      <w:pPr>
        <w:rPr>
          <w:b/>
          <w:bCs/>
          <w:lang w:val="sr-Cyrl-CS"/>
        </w:rPr>
      </w:pPr>
      <w:r>
        <w:rPr>
          <w:b/>
          <w:bCs/>
          <w:lang w:val="sr-Cyrl-CS"/>
        </w:rPr>
        <w:t xml:space="preserve">Република Србија                                                                 </w:t>
      </w:r>
      <w:r w:rsidR="009D28EB">
        <w:rPr>
          <w:b/>
          <w:bCs/>
          <w:lang w:val="sr-Cyrl-CS"/>
        </w:rPr>
        <w:t>МОДЕЛ</w:t>
      </w:r>
      <w:r>
        <w:rPr>
          <w:b/>
          <w:bCs/>
          <w:lang w:val="sr-Cyrl-CS"/>
        </w:rPr>
        <w:t xml:space="preserve">   </w:t>
      </w:r>
      <w:r w:rsidR="009D28EB">
        <w:rPr>
          <w:b/>
        </w:rPr>
        <w:t>У</w:t>
      </w:r>
      <w:r w:rsidR="009D28EB">
        <w:rPr>
          <w:b/>
          <w:lang w:val="sr-Cyrl-CS"/>
        </w:rPr>
        <w:t>Г</w:t>
      </w:r>
      <w:r w:rsidR="009D28EB" w:rsidRPr="009D28EB">
        <w:rPr>
          <w:b/>
        </w:rPr>
        <w:t>ОВОРА</w:t>
      </w:r>
      <w:r>
        <w:rPr>
          <w:b/>
          <w:bCs/>
          <w:lang w:val="sr-Cyrl-CS"/>
        </w:rPr>
        <w:t xml:space="preserve">                                                     </w:t>
      </w:r>
    </w:p>
    <w:p w:rsidR="00AD5F16" w:rsidRDefault="00AD5F16" w:rsidP="00AD5F16">
      <w:pPr>
        <w:rPr>
          <w:b/>
          <w:bCs/>
          <w:lang w:val="sr-Cyrl-CS"/>
        </w:rPr>
      </w:pPr>
      <w:r>
        <w:rPr>
          <w:b/>
          <w:bCs/>
          <w:lang w:val="sr-Cyrl-CS"/>
        </w:rPr>
        <w:t>Установа Геронтолошки центар</w:t>
      </w:r>
    </w:p>
    <w:p w:rsidR="00AD5F16" w:rsidRDefault="00AD5F16" w:rsidP="00AD5F16">
      <w:pPr>
        <w:rPr>
          <w:lang w:val="sr-Cyrl-CS"/>
        </w:rPr>
      </w:pPr>
      <w:r>
        <w:rPr>
          <w:lang w:val="sr-Cyrl-CS"/>
        </w:rPr>
        <w:t>Београд-Земун, ул. Марије Бурсаћ бр.49</w:t>
      </w:r>
    </w:p>
    <w:p w:rsidR="00AD5F16" w:rsidRDefault="00AD5F16" w:rsidP="00AD5F16">
      <w:pPr>
        <w:rPr>
          <w:lang w:val="sr-Cyrl-CS"/>
        </w:rPr>
      </w:pPr>
      <w:r>
        <w:rPr>
          <w:lang w:val="sr-Cyrl-CS"/>
        </w:rPr>
        <w:t>Датум:____________________</w:t>
      </w:r>
      <w:r>
        <w:rPr>
          <w:lang w:val="sr-Cyrl-CS"/>
        </w:rPr>
        <w:br/>
        <w:t>Број:______________________</w:t>
      </w:r>
    </w:p>
    <w:p w:rsidR="00AD5F16" w:rsidRDefault="00AD5F16" w:rsidP="00AD5F16">
      <w:pPr>
        <w:rPr>
          <w:lang w:val="sr-Cyrl-CS"/>
        </w:rPr>
      </w:pPr>
    </w:p>
    <w:p w:rsidR="000E3A8B" w:rsidRDefault="000E3A8B" w:rsidP="000E3A8B">
      <w:pPr>
        <w:pStyle w:val="Style"/>
        <w:spacing w:line="211" w:lineRule="exact"/>
        <w:rPr>
          <w:rFonts w:ascii="Times New Roman" w:hAnsi="Times New Roman" w:cs="Times New Roman"/>
          <w:w w:val="124"/>
          <w:lang w:val="sr-Cyrl-CS"/>
        </w:rPr>
      </w:pPr>
      <w:r>
        <w:rPr>
          <w:rFonts w:ascii="Times New Roman" w:hAnsi="Times New Roman" w:cs="Times New Roman"/>
          <w:w w:val="124"/>
          <w:lang w:val="sr-Cyrl-CS"/>
        </w:rPr>
        <w:t xml:space="preserve">УГОВОРНЕ СТРАНЕ: </w:t>
      </w:r>
    </w:p>
    <w:p w:rsidR="000E3A8B" w:rsidRDefault="000E3A8B" w:rsidP="00771084">
      <w:pPr>
        <w:ind w:left="3060"/>
        <w:jc w:val="both"/>
        <w:rPr>
          <w:lang w:val="ru-RU"/>
        </w:rPr>
      </w:pPr>
      <w:r>
        <w:rPr>
          <w:lang w:val="ru-RU"/>
        </w:rPr>
        <w:t>1. Установа «Геронтолошки центар Београд»</w:t>
      </w:r>
      <w:r w:rsidR="00771084">
        <w:rPr>
          <w:lang w:val="ru-RU"/>
        </w:rPr>
        <w:t xml:space="preserve"> са седиштем у Београду-Земун, </w:t>
      </w:r>
      <w:r w:rsidR="00771084">
        <w:rPr>
          <w:lang/>
        </w:rPr>
        <w:t>у</w:t>
      </w:r>
      <w:r>
        <w:rPr>
          <w:lang w:val="ru-RU"/>
        </w:rPr>
        <w:t>лица Марије Бурсаћ</w:t>
      </w:r>
      <w:r w:rsidR="00771084">
        <w:rPr>
          <w:lang w:val="ru-RU"/>
        </w:rPr>
        <w:t xml:space="preserve"> бр.</w:t>
      </w:r>
      <w:r>
        <w:rPr>
          <w:lang w:val="ru-RU"/>
        </w:rPr>
        <w:t xml:space="preserve"> 49, ПИБ 100011573, текући рачун: 840-638667-71,</w:t>
      </w:r>
      <w:r w:rsidR="00771084">
        <w:rPr>
          <w:lang w:val="ru-RU"/>
        </w:rPr>
        <w:t xml:space="preserve"> </w:t>
      </w:r>
      <w:r>
        <w:rPr>
          <w:lang w:val="ru-RU"/>
        </w:rPr>
        <w:t xml:space="preserve">коју заступа в.д. директора Срђан Димитријевић, (у даљем тексту: Наручилац) с једне стране и </w:t>
      </w:r>
    </w:p>
    <w:p w:rsidR="000E3A8B" w:rsidRDefault="000E3A8B" w:rsidP="00771084">
      <w:pPr>
        <w:ind w:left="3060"/>
        <w:jc w:val="both"/>
        <w:rPr>
          <w:lang w:val="ru-RU"/>
        </w:rPr>
      </w:pPr>
      <w:r>
        <w:rPr>
          <w:lang w:val="ru-RU"/>
        </w:rPr>
        <w:t xml:space="preserve">2. </w:t>
      </w:r>
    </w:p>
    <w:p w:rsidR="000E3A8B" w:rsidRDefault="000E3A8B" w:rsidP="00771084">
      <w:pPr>
        <w:ind w:left="3060"/>
        <w:jc w:val="both"/>
        <w:rPr>
          <w:lang w:val="ru-RU"/>
        </w:rPr>
      </w:pPr>
      <w:r>
        <w:rPr>
          <w:lang w:val="ru-RU"/>
        </w:rPr>
        <w:t xml:space="preserve">са седиштем у </w:t>
      </w:r>
      <w:r>
        <w:rPr>
          <w:lang w:val="ru-RU"/>
        </w:rPr>
        <w:tab/>
      </w:r>
      <w:r>
        <w:rPr>
          <w:lang w:val="ru-RU"/>
        </w:rPr>
        <w:tab/>
      </w:r>
      <w:r>
        <w:rPr>
          <w:lang w:val="ru-RU"/>
        </w:rPr>
        <w:tab/>
        <w:t xml:space="preserve">, </w:t>
      </w:r>
    </w:p>
    <w:p w:rsidR="000E3A8B" w:rsidRDefault="000E3A8B" w:rsidP="00771084">
      <w:pPr>
        <w:ind w:left="3060"/>
        <w:jc w:val="both"/>
        <w:rPr>
          <w:lang w:val="ru-RU"/>
        </w:rPr>
      </w:pPr>
      <w:r>
        <w:rPr>
          <w:lang w:val="ru-RU"/>
        </w:rPr>
        <w:t xml:space="preserve">ул. </w:t>
      </w:r>
      <w:r>
        <w:rPr>
          <w:lang w:val="ru-RU"/>
        </w:rPr>
        <w:tab/>
      </w:r>
      <w:r>
        <w:rPr>
          <w:lang w:val="ru-RU"/>
        </w:rPr>
        <w:tab/>
        <w:t xml:space="preserve">                                                бр. </w:t>
      </w:r>
      <w:r>
        <w:rPr>
          <w:lang w:val="ru-RU"/>
        </w:rPr>
        <w:tab/>
        <w:t xml:space="preserve">, </w:t>
      </w:r>
    </w:p>
    <w:p w:rsidR="000E3A8B" w:rsidRDefault="000E3A8B" w:rsidP="00771084">
      <w:pPr>
        <w:ind w:left="3060"/>
        <w:jc w:val="both"/>
        <w:rPr>
          <w:lang w:val="ru-RU"/>
        </w:rPr>
      </w:pPr>
      <w:r>
        <w:rPr>
          <w:lang w:val="ru-RU"/>
        </w:rPr>
        <w:t xml:space="preserve">ПИБ                      </w:t>
      </w:r>
      <w:r>
        <w:rPr>
          <w:lang w:val="ru-RU"/>
        </w:rPr>
        <w:tab/>
        <w:t xml:space="preserve">, МАТИЧНИ БРОЈ </w:t>
      </w:r>
      <w:r>
        <w:rPr>
          <w:lang w:val="ru-RU"/>
        </w:rPr>
        <w:tab/>
      </w:r>
      <w:r>
        <w:rPr>
          <w:lang w:val="ru-RU"/>
        </w:rPr>
        <w:tab/>
        <w:t xml:space="preserve">_ </w:t>
      </w:r>
    </w:p>
    <w:p w:rsidR="000E3A8B" w:rsidRDefault="000E3A8B" w:rsidP="00771084">
      <w:pPr>
        <w:ind w:left="3060"/>
        <w:jc w:val="both"/>
        <w:rPr>
          <w:lang w:val="ru-RU"/>
        </w:rPr>
      </w:pPr>
      <w:r>
        <w:rPr>
          <w:lang w:val="ru-RU"/>
        </w:rPr>
        <w:t xml:space="preserve">које заступа </w:t>
      </w:r>
      <w:r>
        <w:rPr>
          <w:lang w:val="ru-RU"/>
        </w:rPr>
        <w:tab/>
      </w:r>
      <w:r>
        <w:rPr>
          <w:lang w:val="ru-RU"/>
        </w:rPr>
        <w:tab/>
      </w:r>
      <w:r>
        <w:rPr>
          <w:lang w:val="ru-RU"/>
        </w:rPr>
        <w:tab/>
        <w:t xml:space="preserve">, </w:t>
      </w:r>
    </w:p>
    <w:p w:rsidR="000E3A8B" w:rsidRDefault="000E3A8B" w:rsidP="00771084">
      <w:pPr>
        <w:ind w:left="3060"/>
        <w:jc w:val="both"/>
        <w:rPr>
          <w:lang w:val="ru-RU"/>
        </w:rPr>
      </w:pPr>
      <w:r>
        <w:rPr>
          <w:lang w:val="ru-RU"/>
        </w:rPr>
        <w:t xml:space="preserve">(у даљем тексту: Извршилац) с друге стране. </w:t>
      </w:r>
    </w:p>
    <w:p w:rsidR="000E3A8B" w:rsidRDefault="000E3A8B" w:rsidP="00771084">
      <w:pPr>
        <w:ind w:left="3060"/>
        <w:jc w:val="both"/>
        <w:rPr>
          <w:lang w:val="ru-RU"/>
        </w:rPr>
      </w:pPr>
      <w:r>
        <w:rPr>
          <w:lang w:val="ru-RU"/>
        </w:rPr>
        <w:t>3. Понуђачи учесници у заједничкој понуди или подизвођачи (опционо):</w:t>
      </w:r>
    </w:p>
    <w:p w:rsidR="000E3A8B" w:rsidRDefault="000E3A8B" w:rsidP="000E3A8B">
      <w:pPr>
        <w:ind w:left="3060"/>
        <w:rPr>
          <w:lang w:val="ru-RU"/>
        </w:rPr>
      </w:pPr>
      <w:r>
        <w:rPr>
          <w:lang w:val="ru-RU"/>
        </w:rPr>
        <w:t>____________________________________</w:t>
      </w:r>
    </w:p>
    <w:p w:rsidR="000E3A8B" w:rsidRDefault="000E3A8B" w:rsidP="000E3A8B">
      <w:pPr>
        <w:ind w:left="3060"/>
        <w:rPr>
          <w:lang w:val="ru-RU"/>
        </w:rPr>
      </w:pPr>
      <w:r>
        <w:rPr>
          <w:lang w:val="ru-RU"/>
        </w:rPr>
        <w:t>____________________________________</w:t>
      </w:r>
    </w:p>
    <w:p w:rsidR="000E3A8B" w:rsidRDefault="000E3A8B" w:rsidP="000E3A8B">
      <w:pPr>
        <w:ind w:left="3060"/>
        <w:rPr>
          <w:lang w:val="ru-RU"/>
        </w:rPr>
      </w:pPr>
      <w:r>
        <w:rPr>
          <w:lang w:val="ru-RU"/>
        </w:rPr>
        <w:t>____________________________________</w:t>
      </w:r>
    </w:p>
    <w:p w:rsidR="000E3A8B" w:rsidRDefault="000E3A8B" w:rsidP="000E3A8B">
      <w:pPr>
        <w:ind w:left="3060"/>
        <w:rPr>
          <w:lang w:val="ru-RU"/>
        </w:rPr>
      </w:pPr>
      <w:r>
        <w:rPr>
          <w:lang w:val="ru-RU"/>
        </w:rPr>
        <w:t>____________________________________</w:t>
      </w:r>
    </w:p>
    <w:p w:rsidR="000E3A8B" w:rsidRDefault="000E3A8B" w:rsidP="000E3A8B">
      <w:pPr>
        <w:pStyle w:val="Style"/>
        <w:spacing w:before="120" w:line="244" w:lineRule="exact"/>
        <w:ind w:left="532" w:right="523"/>
        <w:jc w:val="both"/>
        <w:rPr>
          <w:rFonts w:ascii="Times New Roman" w:hAnsi="Times New Roman" w:cs="Times New Roman"/>
          <w:i/>
          <w:iCs/>
          <w:w w:val="122"/>
          <w:lang w:val="sr-Cyrl-CS"/>
        </w:rPr>
      </w:pPr>
      <w:r>
        <w:rPr>
          <w:rFonts w:ascii="Times New Roman" w:hAnsi="Times New Roman" w:cs="Times New Roman"/>
          <w:i/>
          <w:iCs/>
          <w:w w:val="122"/>
          <w:lang w:val="sr-Cyrl-CS"/>
        </w:rPr>
        <w:t xml:space="preserve">(у случају подношења заједничке понуде, односно понуде </w:t>
      </w:r>
      <w:r>
        <w:rPr>
          <w:rFonts w:ascii="Times New Roman" w:hAnsi="Times New Roman" w:cs="Times New Roman"/>
          <w:w w:val="118"/>
          <w:lang w:val="sr-Cyrl-CS"/>
        </w:rPr>
        <w:t xml:space="preserve">са </w:t>
      </w:r>
      <w:r>
        <w:rPr>
          <w:rFonts w:ascii="Times New Roman" w:hAnsi="Times New Roman" w:cs="Times New Roman"/>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0E3A8B" w:rsidRDefault="000E3A8B" w:rsidP="000E3A8B">
      <w:pPr>
        <w:pStyle w:val="Style"/>
        <w:spacing w:before="120" w:line="244" w:lineRule="exact"/>
        <w:ind w:left="532" w:right="523"/>
        <w:jc w:val="both"/>
        <w:rPr>
          <w:rFonts w:ascii="Times New Roman" w:hAnsi="Times New Roman" w:cs="Times New Roman"/>
          <w:i/>
          <w:iCs/>
          <w:w w:val="122"/>
          <w:lang w:val="sr-Cyrl-CS"/>
        </w:rPr>
      </w:pPr>
    </w:p>
    <w:p w:rsidR="000E3A8B" w:rsidRDefault="000E3A8B" w:rsidP="000E3A8B">
      <w:pPr>
        <w:pStyle w:val="Style"/>
        <w:spacing w:line="240" w:lineRule="exact"/>
        <w:ind w:left="4" w:right="1003"/>
        <w:jc w:val="both"/>
        <w:rPr>
          <w:rFonts w:ascii="Times New Roman" w:hAnsi="Times New Roman" w:cs="Times New Roman"/>
          <w:i/>
          <w:iCs/>
          <w:w w:val="111"/>
          <w:lang w:val="sr-Cyrl-CS"/>
        </w:rPr>
      </w:pPr>
      <w:r>
        <w:rPr>
          <w:rFonts w:ascii="Times New Roman" w:hAnsi="Times New Roman" w:cs="Times New Roman"/>
          <w:i/>
          <w:iCs/>
          <w:w w:val="122"/>
          <w:u w:val="single"/>
          <w:lang w:val="sr-Cyrl-CS"/>
        </w:rPr>
        <w:t>Напомена</w:t>
      </w:r>
      <w:r>
        <w:rPr>
          <w:rFonts w:ascii="Times New Roman" w:hAnsi="Times New Roman" w:cs="Times New Roman"/>
          <w:i/>
          <w:iCs/>
          <w:w w:val="122"/>
          <w:lang w:val="sr-Cyrl-CS"/>
        </w:rPr>
        <w:t>:</w:t>
      </w:r>
      <w:r>
        <w:rPr>
          <w:rFonts w:ascii="Times New Roman" w:hAnsi="Times New Roman" w:cs="Times New Roman"/>
          <w:i/>
          <w:iCs/>
          <w:w w:val="111"/>
          <w:lang w:val="sr-Cyrl-CS"/>
        </w:rPr>
        <w:t xml:space="preserve"> Понуђачи из групе понуђача одговарају неограничено солидарно према Наручиоцу. </w:t>
      </w:r>
    </w:p>
    <w:p w:rsidR="000E3A8B" w:rsidRPr="004D6859" w:rsidRDefault="000E3A8B" w:rsidP="000E3A8B">
      <w:pPr>
        <w:pStyle w:val="Style"/>
        <w:spacing w:line="240" w:lineRule="exact"/>
        <w:ind w:left="14"/>
        <w:jc w:val="both"/>
        <w:rPr>
          <w:rFonts w:ascii="Times New Roman" w:hAnsi="Times New Roman" w:cs="Times New Roman"/>
          <w:i/>
          <w:iCs/>
          <w:w w:val="124"/>
          <w:lang w:val="sr-Cyrl-CS"/>
        </w:rPr>
      </w:pPr>
      <w:r>
        <w:rPr>
          <w:rFonts w:ascii="Times New Roman" w:hAnsi="Times New Roman" w:cs="Times New Roman"/>
          <w:w w:val="105"/>
          <w:lang w:val="sr-Cyrl-CS"/>
        </w:rPr>
        <w:t>Број јавне набавке:</w:t>
      </w:r>
      <w:r w:rsidRPr="000D103C">
        <w:rPr>
          <w:rFonts w:ascii="Times New Roman" w:hAnsi="Times New Roman" w:cs="Times New Roman"/>
          <w:color w:val="FF0000"/>
          <w:w w:val="105"/>
          <w:lang w:val="sr-Cyrl-CS"/>
        </w:rPr>
        <w:t xml:space="preserve"> </w:t>
      </w:r>
      <w:r w:rsidRPr="004D6859">
        <w:rPr>
          <w:rFonts w:ascii="Times New Roman" w:hAnsi="Times New Roman" w:cs="Times New Roman"/>
          <w:w w:val="124"/>
          <w:lang w:val="sr-Cyrl-CS"/>
        </w:rPr>
        <w:t xml:space="preserve">ЈНМВ </w:t>
      </w:r>
      <w:r w:rsidRPr="004D6859">
        <w:rPr>
          <w:rFonts w:ascii="Times New Roman" w:hAnsi="Times New Roman" w:cs="Times New Roman"/>
          <w:i/>
          <w:iCs/>
          <w:w w:val="124"/>
          <w:lang w:val="sr-Cyrl-CS"/>
        </w:rPr>
        <w:t>3</w:t>
      </w:r>
      <w:r>
        <w:rPr>
          <w:rFonts w:ascii="Times New Roman" w:hAnsi="Times New Roman" w:cs="Times New Roman"/>
          <w:i/>
          <w:iCs/>
          <w:w w:val="124"/>
          <w:lang w:val="sr-Cyrl-CS"/>
        </w:rPr>
        <w:t>3</w:t>
      </w:r>
      <w:r w:rsidRPr="004D6859">
        <w:rPr>
          <w:rFonts w:ascii="Times New Roman" w:hAnsi="Times New Roman" w:cs="Times New Roman"/>
          <w:i/>
          <w:iCs/>
          <w:w w:val="124"/>
          <w:lang w:val="sr-Cyrl-CS"/>
        </w:rPr>
        <w:t>/201</w:t>
      </w:r>
      <w:r>
        <w:rPr>
          <w:rFonts w:ascii="Times New Roman" w:hAnsi="Times New Roman" w:cs="Times New Roman"/>
          <w:i/>
          <w:iCs/>
          <w:w w:val="124"/>
          <w:lang w:val="sr-Cyrl-CS"/>
        </w:rPr>
        <w:t>8</w:t>
      </w:r>
      <w:r w:rsidRPr="004D6859">
        <w:rPr>
          <w:rFonts w:ascii="Times New Roman" w:hAnsi="Times New Roman" w:cs="Times New Roman"/>
          <w:i/>
          <w:iCs/>
          <w:w w:val="124"/>
          <w:lang w:val="sr-Cyrl-CS"/>
        </w:rPr>
        <w:t xml:space="preserve">. </w:t>
      </w:r>
    </w:p>
    <w:p w:rsidR="000E3A8B" w:rsidRDefault="000E3A8B" w:rsidP="000E3A8B">
      <w:pPr>
        <w:pStyle w:val="Style"/>
        <w:spacing w:line="240" w:lineRule="exact"/>
        <w:ind w:left="4" w:right="1003"/>
        <w:jc w:val="both"/>
        <w:rPr>
          <w:rFonts w:ascii="Times New Roman" w:hAnsi="Times New Roman" w:cs="Times New Roman"/>
          <w:i/>
          <w:iCs/>
          <w:w w:val="111"/>
          <w:lang w:val="sr-Cyrl-CS"/>
        </w:rPr>
      </w:pPr>
    </w:p>
    <w:p w:rsidR="000E3A8B" w:rsidRDefault="000E3A8B" w:rsidP="000E3A8B">
      <w:pPr>
        <w:pStyle w:val="Style"/>
        <w:spacing w:line="206" w:lineRule="exact"/>
        <w:ind w:left="4540"/>
        <w:rPr>
          <w:rFonts w:ascii="Times New Roman" w:hAnsi="Times New Roman" w:cs="Times New Roman"/>
          <w:w w:val="124"/>
          <w:lang w:val="sr-Cyrl-CS"/>
        </w:rPr>
      </w:pPr>
      <w:r>
        <w:rPr>
          <w:rFonts w:ascii="Times New Roman" w:hAnsi="Times New Roman" w:cs="Times New Roman"/>
          <w:w w:val="124"/>
          <w:lang w:val="sr-Cyrl-CS"/>
        </w:rPr>
        <w:t>Члан 1.</w:t>
      </w:r>
    </w:p>
    <w:p w:rsidR="000E3A8B" w:rsidRDefault="000E3A8B" w:rsidP="000E3A8B">
      <w:pPr>
        <w:pStyle w:val="Style"/>
        <w:spacing w:line="206" w:lineRule="exact"/>
        <w:ind w:left="4540"/>
        <w:rPr>
          <w:rFonts w:ascii="Times New Roman" w:hAnsi="Times New Roman" w:cs="Times New Roman"/>
          <w:w w:val="124"/>
          <w:lang w:val="sr-Cyrl-CS"/>
        </w:rPr>
      </w:pPr>
    </w:p>
    <w:p w:rsidR="000E3A8B" w:rsidRDefault="000E3A8B" w:rsidP="000E3A8B">
      <w:pPr>
        <w:pStyle w:val="Style"/>
        <w:spacing w:line="206" w:lineRule="exact"/>
        <w:ind w:left="4"/>
        <w:jc w:val="both"/>
        <w:rPr>
          <w:rFonts w:ascii="Times New Roman" w:hAnsi="Times New Roman" w:cs="Times New Roman"/>
          <w:i/>
          <w:iCs/>
          <w:w w:val="122"/>
          <w:u w:val="single"/>
          <w:lang w:val="sr-Cyrl-CS"/>
        </w:rPr>
      </w:pPr>
      <w:r>
        <w:rPr>
          <w:rFonts w:ascii="Times New Roman" w:hAnsi="Times New Roman" w:cs="Times New Roman"/>
          <w:i/>
          <w:iCs/>
          <w:w w:val="122"/>
          <w:u w:val="single"/>
          <w:lang w:val="sr-Cyrl-CS"/>
        </w:rPr>
        <w:t xml:space="preserve">Предмет уговора </w:t>
      </w:r>
    </w:p>
    <w:p w:rsidR="000E3A8B" w:rsidRPr="00A30B67" w:rsidRDefault="000E3A8B" w:rsidP="000E3A8B">
      <w:pPr>
        <w:pStyle w:val="Style"/>
        <w:spacing w:before="115" w:line="244" w:lineRule="exact"/>
        <w:ind w:left="19" w:right="14" w:firstLine="720"/>
        <w:jc w:val="both"/>
        <w:rPr>
          <w:rFonts w:ascii="Times New Roman" w:hAnsi="Times New Roman" w:cs="Times New Roman"/>
          <w:w w:val="124"/>
          <w:lang w:val="sr-Cyrl-CS"/>
        </w:rPr>
      </w:pPr>
      <w:r>
        <w:rPr>
          <w:rFonts w:ascii="Times New Roman" w:hAnsi="Times New Roman" w:cs="Times New Roman"/>
          <w:w w:val="105"/>
          <w:lang w:val="sr-Cyrl-CS"/>
        </w:rPr>
        <w:t>Извршилац се обавезује да ће извршити испоруке добара –</w:t>
      </w:r>
      <w:r w:rsidR="00771084">
        <w:rPr>
          <w:rFonts w:ascii="Times New Roman" w:hAnsi="Times New Roman" w:cs="Times New Roman"/>
          <w:w w:val="106"/>
          <w:lang w:val="sr-Cyrl-CS"/>
        </w:rPr>
        <w:t xml:space="preserve"> Санитетског возила и возила за превоз хране</w:t>
      </w:r>
      <w:r>
        <w:rPr>
          <w:rFonts w:ascii="Times New Roman" w:hAnsi="Times New Roman" w:cs="Times New Roman"/>
          <w:w w:val="124"/>
          <w:lang w:val="sr-Cyrl-CS"/>
        </w:rPr>
        <w:t xml:space="preserve">, </w:t>
      </w:r>
      <w:r w:rsidR="00771084">
        <w:rPr>
          <w:rFonts w:ascii="Times New Roman" w:hAnsi="Times New Roman" w:cs="Times New Roman"/>
          <w:w w:val="124"/>
          <w:lang w:val="sr-Cyrl-CS"/>
        </w:rPr>
        <w:t>према спецификацији Наручиоца, редни број ЈН</w:t>
      </w:r>
      <w:r>
        <w:rPr>
          <w:rFonts w:ascii="Times New Roman" w:hAnsi="Times New Roman" w:cs="Times New Roman"/>
          <w:w w:val="124"/>
          <w:lang w:val="sr-Cyrl-CS"/>
        </w:rPr>
        <w:t xml:space="preserve">: </w:t>
      </w:r>
      <w:r w:rsidRPr="004D6859">
        <w:rPr>
          <w:rFonts w:ascii="Times New Roman" w:hAnsi="Times New Roman" w:cs="Times New Roman"/>
          <w:w w:val="124"/>
          <w:lang w:val="sr-Cyrl-CS"/>
        </w:rPr>
        <w:t>3</w:t>
      </w:r>
      <w:r>
        <w:rPr>
          <w:rFonts w:ascii="Times New Roman" w:hAnsi="Times New Roman" w:cs="Times New Roman"/>
          <w:w w:val="124"/>
          <w:lang w:val="sr-Cyrl-CS"/>
        </w:rPr>
        <w:t>3</w:t>
      </w:r>
      <w:r w:rsidRPr="004D6859">
        <w:rPr>
          <w:rFonts w:ascii="Times New Roman" w:hAnsi="Times New Roman" w:cs="Times New Roman"/>
          <w:w w:val="124"/>
          <w:lang w:val="sr-Cyrl-CS"/>
        </w:rPr>
        <w:t>/201</w:t>
      </w:r>
      <w:r>
        <w:rPr>
          <w:rFonts w:ascii="Times New Roman" w:hAnsi="Times New Roman" w:cs="Times New Roman"/>
          <w:w w:val="124"/>
          <w:lang w:val="sr-Cyrl-CS"/>
        </w:rPr>
        <w:t>8</w:t>
      </w:r>
      <w:r w:rsidR="00771084">
        <w:rPr>
          <w:rFonts w:ascii="Times New Roman" w:hAnsi="Times New Roman" w:cs="Times New Roman"/>
          <w:w w:val="124"/>
          <w:lang w:val="sr-Cyrl-CS"/>
        </w:rPr>
        <w:t>- Набавка возила</w:t>
      </w:r>
      <w:r w:rsidRPr="004D6859">
        <w:rPr>
          <w:rFonts w:ascii="Times New Roman" w:hAnsi="Times New Roman" w:cs="Times New Roman"/>
          <w:i/>
          <w:iCs/>
          <w:w w:val="124"/>
          <w:lang w:val="sr-Cyrl-CS"/>
        </w:rPr>
        <w:t xml:space="preserve">, </w:t>
      </w:r>
      <w:r w:rsidRPr="004D6859">
        <w:rPr>
          <w:rFonts w:ascii="Times New Roman" w:hAnsi="Times New Roman" w:cs="Times New Roman"/>
          <w:w w:val="124"/>
          <w:lang w:val="sr-Cyrl-CS"/>
        </w:rPr>
        <w:t xml:space="preserve">од </w:t>
      </w:r>
      <w:r>
        <w:rPr>
          <w:rFonts w:ascii="Times New Roman" w:hAnsi="Times New Roman" w:cs="Times New Roman"/>
          <w:w w:val="131"/>
          <w:lang w:val="sr-Cyrl-CS"/>
        </w:rPr>
        <w:t>10</w:t>
      </w:r>
      <w:r w:rsidRPr="004D6859">
        <w:rPr>
          <w:rFonts w:ascii="Times New Roman" w:hAnsi="Times New Roman" w:cs="Times New Roman"/>
          <w:w w:val="131"/>
          <w:lang w:val="sr-Cyrl-CS"/>
        </w:rPr>
        <w:t>.1</w:t>
      </w:r>
      <w:r>
        <w:rPr>
          <w:rFonts w:ascii="Times New Roman" w:hAnsi="Times New Roman" w:cs="Times New Roman"/>
          <w:w w:val="131"/>
          <w:lang w:val="sr-Cyrl-CS"/>
        </w:rPr>
        <w:t>2</w:t>
      </w:r>
      <w:r w:rsidRPr="004D6859">
        <w:rPr>
          <w:rFonts w:ascii="Times New Roman" w:hAnsi="Times New Roman" w:cs="Times New Roman"/>
          <w:w w:val="131"/>
          <w:lang w:val="sr-Cyrl-CS"/>
        </w:rPr>
        <w:t>.201</w:t>
      </w:r>
      <w:r>
        <w:rPr>
          <w:rFonts w:ascii="Times New Roman" w:hAnsi="Times New Roman" w:cs="Times New Roman"/>
          <w:w w:val="131"/>
          <w:lang w:val="sr-Cyrl-CS"/>
        </w:rPr>
        <w:t>8</w:t>
      </w:r>
      <w:r w:rsidRPr="004D6859">
        <w:rPr>
          <w:rFonts w:ascii="Times New Roman" w:hAnsi="Times New Roman" w:cs="Times New Roman"/>
          <w:w w:val="131"/>
          <w:lang w:val="sr-Cyrl-CS"/>
        </w:rPr>
        <w:t xml:space="preserve">. </w:t>
      </w:r>
      <w:r w:rsidRPr="004D6859">
        <w:rPr>
          <w:rFonts w:ascii="Times New Roman" w:hAnsi="Times New Roman" w:cs="Times New Roman"/>
          <w:w w:val="124"/>
          <w:lang w:val="sr-Cyrl-CS"/>
        </w:rPr>
        <w:t>г</w:t>
      </w:r>
      <w:r w:rsidRPr="004D6859">
        <w:rPr>
          <w:rFonts w:ascii="Times New Roman" w:hAnsi="Times New Roman" w:cs="Times New Roman"/>
          <w:w w:val="124"/>
          <w:u w:val="single"/>
          <w:lang w:val="sr-Cyrl-CS"/>
        </w:rPr>
        <w:t>одине,</w:t>
      </w:r>
      <w:r>
        <w:rPr>
          <w:rFonts w:ascii="Times New Roman" w:hAnsi="Times New Roman" w:cs="Times New Roman"/>
          <w:w w:val="124"/>
          <w:u w:val="single"/>
          <w:lang w:val="sr-Cyrl-CS"/>
        </w:rPr>
        <w:t xml:space="preserve"> </w:t>
      </w:r>
      <w:r>
        <w:rPr>
          <w:rFonts w:ascii="Times New Roman" w:hAnsi="Times New Roman" w:cs="Times New Roman"/>
          <w:w w:val="124"/>
          <w:lang w:val="sr-Cyrl-CS"/>
        </w:rPr>
        <w:t xml:space="preserve">у </w:t>
      </w:r>
      <w:r>
        <w:rPr>
          <w:rFonts w:ascii="Times New Roman" w:hAnsi="Times New Roman" w:cs="Times New Roman"/>
          <w:w w:val="105"/>
          <w:lang w:val="sr-Cyrl-CS"/>
        </w:rPr>
        <w:t xml:space="preserve">свему према понуди број </w:t>
      </w:r>
      <w:r>
        <w:rPr>
          <w:rFonts w:ascii="Times New Roman" w:hAnsi="Times New Roman" w:cs="Times New Roman"/>
          <w:w w:val="105"/>
          <w:lang w:val="sr-Cyrl-CS"/>
        </w:rPr>
        <w:tab/>
        <w:t xml:space="preserve"> </w:t>
      </w:r>
      <w:r>
        <w:rPr>
          <w:rFonts w:ascii="Times New Roman" w:hAnsi="Times New Roman" w:cs="Times New Roman"/>
          <w:w w:val="124"/>
          <w:lang w:val="sr-Cyrl-CS"/>
        </w:rPr>
        <w:t xml:space="preserve">  </w:t>
      </w:r>
      <w:r>
        <w:rPr>
          <w:rFonts w:ascii="Times New Roman" w:hAnsi="Times New Roman" w:cs="Times New Roman"/>
          <w:w w:val="105"/>
          <w:lang w:val="sr-Cyrl-CS"/>
        </w:rPr>
        <w:t xml:space="preserve">од     </w:t>
      </w:r>
      <w:r>
        <w:rPr>
          <w:rFonts w:ascii="Times New Roman" w:hAnsi="Times New Roman" w:cs="Times New Roman"/>
          <w:w w:val="105"/>
          <w:lang w:val="sr-Cyrl-CS"/>
        </w:rPr>
        <w:tab/>
        <w:t>201</w:t>
      </w:r>
      <w:r w:rsidR="000C0FEE">
        <w:rPr>
          <w:rFonts w:ascii="Times New Roman" w:hAnsi="Times New Roman" w:cs="Times New Roman"/>
          <w:w w:val="105"/>
          <w:lang w:val="sr-Cyrl-CS"/>
        </w:rPr>
        <w:t>8</w:t>
      </w:r>
      <w:r>
        <w:rPr>
          <w:rFonts w:ascii="Times New Roman" w:hAnsi="Times New Roman" w:cs="Times New Roman"/>
          <w:w w:val="105"/>
          <w:lang w:val="sr-Cyrl-CS"/>
        </w:rPr>
        <w:t>. године, и пратећем обрасцу структуре цене који чине саставни део овог Уговора:</w:t>
      </w:r>
    </w:p>
    <w:p w:rsidR="000E3A8B" w:rsidRDefault="000E3A8B" w:rsidP="000E3A8B">
      <w:pPr>
        <w:pStyle w:val="Style"/>
        <w:spacing w:line="206" w:lineRule="exact"/>
        <w:jc w:val="both"/>
        <w:rPr>
          <w:rFonts w:ascii="Times New Roman" w:hAnsi="Times New Roman" w:cs="Times New Roman"/>
          <w:w w:val="124"/>
          <w:lang w:val="sr-Latn-CS"/>
        </w:rPr>
      </w:pPr>
    </w:p>
    <w:p w:rsidR="000E3A8B" w:rsidRPr="005B65C3" w:rsidRDefault="000E3A8B" w:rsidP="000E3A8B">
      <w:pPr>
        <w:pStyle w:val="Style"/>
        <w:rPr>
          <w:rFonts w:ascii="Times New Roman" w:hAnsi="Times New Roman" w:cs="Times New Roman"/>
          <w:lang w:val="ru-RU"/>
        </w:rPr>
      </w:pPr>
      <w:r>
        <w:rPr>
          <w:rFonts w:ascii="Times New Roman" w:hAnsi="Times New Roman" w:cs="Times New Roman"/>
          <w:lang w:val="ru-RU"/>
        </w:rPr>
        <w:t>Марка</w:t>
      </w:r>
      <w:r w:rsidRPr="005B65C3">
        <w:rPr>
          <w:rFonts w:ascii="Times New Roman" w:hAnsi="Times New Roman" w:cs="Times New Roman"/>
          <w:lang w:val="ru-RU"/>
        </w:rPr>
        <w:t>:__________________________</w:t>
      </w:r>
    </w:p>
    <w:p w:rsidR="000E3A8B" w:rsidRPr="005B65C3" w:rsidRDefault="000E3A8B" w:rsidP="000E3A8B">
      <w:pPr>
        <w:pStyle w:val="Style"/>
        <w:rPr>
          <w:rFonts w:ascii="Times New Roman" w:hAnsi="Times New Roman" w:cs="Times New Roman"/>
          <w:lang w:val="ru-RU"/>
        </w:rPr>
      </w:pPr>
      <w:r w:rsidRPr="005B65C3">
        <w:rPr>
          <w:rFonts w:ascii="Times New Roman" w:hAnsi="Times New Roman" w:cs="Times New Roman"/>
          <w:lang w:val="ru-RU"/>
        </w:rPr>
        <w:t>Тип:____________________________</w:t>
      </w:r>
    </w:p>
    <w:p w:rsidR="000E3A8B" w:rsidRPr="005B65C3" w:rsidRDefault="000E3A8B" w:rsidP="000E3A8B">
      <w:pPr>
        <w:pStyle w:val="Style"/>
        <w:rPr>
          <w:rFonts w:ascii="Times New Roman" w:hAnsi="Times New Roman" w:cs="Times New Roman"/>
          <w:lang w:val="ru-RU"/>
        </w:rPr>
      </w:pPr>
      <w:r w:rsidRPr="005B65C3">
        <w:rPr>
          <w:rFonts w:ascii="Times New Roman" w:hAnsi="Times New Roman" w:cs="Times New Roman"/>
          <w:lang w:val="ru-RU"/>
        </w:rPr>
        <w:t>Маса:___________________________</w:t>
      </w:r>
    </w:p>
    <w:p w:rsidR="000E3A8B" w:rsidRPr="005B65C3" w:rsidRDefault="000E3A8B" w:rsidP="000E3A8B">
      <w:pPr>
        <w:pStyle w:val="Style"/>
        <w:rPr>
          <w:rFonts w:ascii="Times New Roman" w:hAnsi="Times New Roman" w:cs="Times New Roman"/>
          <w:lang w:val="ru-RU"/>
        </w:rPr>
      </w:pPr>
      <w:r w:rsidRPr="005B65C3">
        <w:rPr>
          <w:rFonts w:ascii="Times New Roman" w:hAnsi="Times New Roman" w:cs="Times New Roman"/>
          <w:lang w:val="ru-RU"/>
        </w:rPr>
        <w:t>Радна запремина мотора:___________</w:t>
      </w:r>
    </w:p>
    <w:p w:rsidR="000E3A8B" w:rsidRPr="005B65C3" w:rsidRDefault="000E3A8B" w:rsidP="000E3A8B">
      <w:pPr>
        <w:pStyle w:val="Style"/>
        <w:rPr>
          <w:rFonts w:ascii="Times New Roman" w:hAnsi="Times New Roman" w:cs="Times New Roman"/>
          <w:lang w:val="ru-RU"/>
        </w:rPr>
      </w:pPr>
      <w:r w:rsidRPr="005B65C3">
        <w:rPr>
          <w:rFonts w:ascii="Times New Roman" w:hAnsi="Times New Roman" w:cs="Times New Roman"/>
          <w:lang w:val="ru-RU"/>
        </w:rPr>
        <w:t>Снага мотора у kW________________</w:t>
      </w:r>
    </w:p>
    <w:p w:rsidR="000E3A8B" w:rsidRPr="005B65C3" w:rsidRDefault="000E3A8B" w:rsidP="000E3A8B">
      <w:pPr>
        <w:pStyle w:val="Style"/>
        <w:rPr>
          <w:rFonts w:ascii="Times New Roman" w:hAnsi="Times New Roman" w:cs="Times New Roman"/>
          <w:lang w:val="ru-RU"/>
        </w:rPr>
      </w:pPr>
      <w:r w:rsidRPr="005B65C3">
        <w:rPr>
          <w:rFonts w:ascii="Times New Roman" w:hAnsi="Times New Roman" w:cs="Times New Roman"/>
          <w:lang w:val="ru-RU"/>
        </w:rPr>
        <w:lastRenderedPageBreak/>
        <w:t>Врста горива:_____________________</w:t>
      </w:r>
    </w:p>
    <w:p w:rsidR="000E3A8B" w:rsidRPr="005B65C3" w:rsidRDefault="000E3A8B" w:rsidP="000E3A8B">
      <w:pPr>
        <w:pStyle w:val="Style"/>
        <w:rPr>
          <w:rFonts w:ascii="Times New Roman" w:hAnsi="Times New Roman" w:cs="Times New Roman"/>
          <w:lang w:val="ru-RU"/>
        </w:rPr>
      </w:pPr>
      <w:r w:rsidRPr="005B65C3">
        <w:rPr>
          <w:rFonts w:ascii="Times New Roman" w:hAnsi="Times New Roman" w:cs="Times New Roman"/>
          <w:lang w:val="ru-RU"/>
        </w:rPr>
        <w:t>Број места за седење укључујући и возача:____</w:t>
      </w:r>
    </w:p>
    <w:p w:rsidR="000E3A8B" w:rsidRDefault="004E7212" w:rsidP="000E3A8B">
      <w:pPr>
        <w:pStyle w:val="Style"/>
        <w:rPr>
          <w:rFonts w:ascii="Times New Roman" w:hAnsi="Times New Roman" w:cs="Times New Roman"/>
          <w:lang w:val="ru-RU"/>
        </w:rPr>
      </w:pPr>
      <w:r>
        <w:rPr>
          <w:rFonts w:ascii="Times New Roman" w:hAnsi="Times New Roman" w:cs="Times New Roman"/>
          <w:lang w:val="ru-RU"/>
        </w:rPr>
        <w:t>Година п</w:t>
      </w:r>
      <w:r w:rsidR="000E3A8B" w:rsidRPr="005B65C3">
        <w:rPr>
          <w:rFonts w:ascii="Times New Roman" w:hAnsi="Times New Roman" w:cs="Times New Roman"/>
          <w:lang w:val="ru-RU"/>
        </w:rPr>
        <w:t>роизводње:_______________</w:t>
      </w:r>
    </w:p>
    <w:p w:rsidR="00FD71E9" w:rsidRDefault="00FD71E9" w:rsidP="000E3A8B">
      <w:pPr>
        <w:pStyle w:val="Style"/>
        <w:rPr>
          <w:rFonts w:ascii="Times New Roman" w:hAnsi="Times New Roman" w:cs="Times New Roman"/>
          <w:lang w:val="ru-RU"/>
        </w:rPr>
      </w:pPr>
    </w:p>
    <w:p w:rsidR="00FD71E9" w:rsidRDefault="00FD71E9" w:rsidP="000E3A8B">
      <w:pPr>
        <w:pStyle w:val="Style"/>
        <w:rPr>
          <w:rFonts w:ascii="Times New Roman" w:hAnsi="Times New Roman" w:cs="Times New Roman"/>
          <w:lang w:val="ru-RU"/>
        </w:rPr>
      </w:pPr>
      <w:r>
        <w:rPr>
          <w:rFonts w:ascii="Times New Roman" w:hAnsi="Times New Roman" w:cs="Times New Roman"/>
          <w:lang w:val="ru-RU"/>
        </w:rPr>
        <w:t xml:space="preserve">И </w:t>
      </w:r>
    </w:p>
    <w:p w:rsidR="00FD71E9" w:rsidRDefault="00FD71E9" w:rsidP="000E3A8B">
      <w:pPr>
        <w:pStyle w:val="Style"/>
        <w:rPr>
          <w:rFonts w:ascii="Times New Roman" w:hAnsi="Times New Roman" w:cs="Times New Roman"/>
          <w:lang w:val="ru-RU"/>
        </w:rPr>
      </w:pPr>
    </w:p>
    <w:p w:rsidR="00FD71E9" w:rsidRPr="005B65C3" w:rsidRDefault="00FD71E9" w:rsidP="00FD71E9">
      <w:pPr>
        <w:pStyle w:val="Style"/>
        <w:rPr>
          <w:rFonts w:ascii="Times New Roman" w:hAnsi="Times New Roman" w:cs="Times New Roman"/>
          <w:lang w:val="ru-RU"/>
        </w:rPr>
      </w:pPr>
      <w:r>
        <w:rPr>
          <w:rFonts w:ascii="Times New Roman" w:hAnsi="Times New Roman" w:cs="Times New Roman"/>
          <w:lang w:val="ru-RU"/>
        </w:rPr>
        <w:t>Марка</w:t>
      </w:r>
      <w:r w:rsidRPr="005B65C3">
        <w:rPr>
          <w:rFonts w:ascii="Times New Roman" w:hAnsi="Times New Roman" w:cs="Times New Roman"/>
          <w:lang w:val="ru-RU"/>
        </w:rPr>
        <w:t>:__________________________</w:t>
      </w:r>
    </w:p>
    <w:p w:rsidR="00FD71E9" w:rsidRPr="005B65C3" w:rsidRDefault="00FD71E9" w:rsidP="00FD71E9">
      <w:pPr>
        <w:pStyle w:val="Style"/>
        <w:rPr>
          <w:rFonts w:ascii="Times New Roman" w:hAnsi="Times New Roman" w:cs="Times New Roman"/>
          <w:lang w:val="ru-RU"/>
        </w:rPr>
      </w:pPr>
      <w:r w:rsidRPr="005B65C3">
        <w:rPr>
          <w:rFonts w:ascii="Times New Roman" w:hAnsi="Times New Roman" w:cs="Times New Roman"/>
          <w:lang w:val="ru-RU"/>
        </w:rPr>
        <w:t>Тип:____________________________</w:t>
      </w:r>
    </w:p>
    <w:p w:rsidR="00FD71E9" w:rsidRPr="005B65C3" w:rsidRDefault="00FD71E9" w:rsidP="00FD71E9">
      <w:pPr>
        <w:pStyle w:val="Style"/>
        <w:rPr>
          <w:rFonts w:ascii="Times New Roman" w:hAnsi="Times New Roman" w:cs="Times New Roman"/>
          <w:lang w:val="ru-RU"/>
        </w:rPr>
      </w:pPr>
      <w:r w:rsidRPr="005B65C3">
        <w:rPr>
          <w:rFonts w:ascii="Times New Roman" w:hAnsi="Times New Roman" w:cs="Times New Roman"/>
          <w:lang w:val="ru-RU"/>
        </w:rPr>
        <w:t>Маса:___________________________</w:t>
      </w:r>
    </w:p>
    <w:p w:rsidR="00FD71E9" w:rsidRPr="005B65C3" w:rsidRDefault="00FD71E9" w:rsidP="00FD71E9">
      <w:pPr>
        <w:pStyle w:val="Style"/>
        <w:rPr>
          <w:rFonts w:ascii="Times New Roman" w:hAnsi="Times New Roman" w:cs="Times New Roman"/>
          <w:lang w:val="ru-RU"/>
        </w:rPr>
      </w:pPr>
      <w:r w:rsidRPr="005B65C3">
        <w:rPr>
          <w:rFonts w:ascii="Times New Roman" w:hAnsi="Times New Roman" w:cs="Times New Roman"/>
          <w:lang w:val="ru-RU"/>
        </w:rPr>
        <w:t>Радна запремина мотора:___________</w:t>
      </w:r>
    </w:p>
    <w:p w:rsidR="00FD71E9" w:rsidRPr="005B65C3" w:rsidRDefault="00FD71E9" w:rsidP="00FD71E9">
      <w:pPr>
        <w:pStyle w:val="Style"/>
        <w:rPr>
          <w:rFonts w:ascii="Times New Roman" w:hAnsi="Times New Roman" w:cs="Times New Roman"/>
          <w:lang w:val="ru-RU"/>
        </w:rPr>
      </w:pPr>
      <w:r w:rsidRPr="005B65C3">
        <w:rPr>
          <w:rFonts w:ascii="Times New Roman" w:hAnsi="Times New Roman" w:cs="Times New Roman"/>
          <w:lang w:val="ru-RU"/>
        </w:rPr>
        <w:t>Снага мотора у kW________________</w:t>
      </w:r>
    </w:p>
    <w:p w:rsidR="00FD71E9" w:rsidRPr="005B65C3" w:rsidRDefault="00FD71E9" w:rsidP="00FD71E9">
      <w:pPr>
        <w:pStyle w:val="Style"/>
        <w:rPr>
          <w:rFonts w:ascii="Times New Roman" w:hAnsi="Times New Roman" w:cs="Times New Roman"/>
          <w:lang w:val="ru-RU"/>
        </w:rPr>
      </w:pPr>
      <w:r w:rsidRPr="005B65C3">
        <w:rPr>
          <w:rFonts w:ascii="Times New Roman" w:hAnsi="Times New Roman" w:cs="Times New Roman"/>
          <w:lang w:val="ru-RU"/>
        </w:rPr>
        <w:t>Врста горива:_____________________</w:t>
      </w:r>
    </w:p>
    <w:p w:rsidR="00FD71E9" w:rsidRPr="005B65C3" w:rsidRDefault="00FD71E9" w:rsidP="00FD71E9">
      <w:pPr>
        <w:pStyle w:val="Style"/>
        <w:rPr>
          <w:rFonts w:ascii="Times New Roman" w:hAnsi="Times New Roman" w:cs="Times New Roman"/>
          <w:lang w:val="ru-RU"/>
        </w:rPr>
      </w:pPr>
      <w:r w:rsidRPr="005B65C3">
        <w:rPr>
          <w:rFonts w:ascii="Times New Roman" w:hAnsi="Times New Roman" w:cs="Times New Roman"/>
          <w:lang w:val="ru-RU"/>
        </w:rPr>
        <w:t>Број места за седење укључујући и возача:____</w:t>
      </w:r>
    </w:p>
    <w:p w:rsidR="00FD71E9" w:rsidRDefault="004E7212" w:rsidP="00FD71E9">
      <w:pPr>
        <w:pStyle w:val="Style"/>
        <w:rPr>
          <w:rFonts w:ascii="Times New Roman" w:hAnsi="Times New Roman" w:cs="Times New Roman"/>
          <w:lang w:val="ru-RU"/>
        </w:rPr>
      </w:pPr>
      <w:r>
        <w:rPr>
          <w:rFonts w:ascii="Times New Roman" w:hAnsi="Times New Roman" w:cs="Times New Roman"/>
          <w:lang w:val="ru-RU"/>
        </w:rPr>
        <w:t>Година п</w:t>
      </w:r>
      <w:r w:rsidR="00FD71E9" w:rsidRPr="005B65C3">
        <w:rPr>
          <w:rFonts w:ascii="Times New Roman" w:hAnsi="Times New Roman" w:cs="Times New Roman"/>
          <w:lang w:val="ru-RU"/>
        </w:rPr>
        <w:t>роизводње:_______________</w:t>
      </w:r>
    </w:p>
    <w:p w:rsidR="00FD71E9" w:rsidRPr="005B65C3" w:rsidRDefault="00FD71E9" w:rsidP="000E3A8B">
      <w:pPr>
        <w:pStyle w:val="Style"/>
        <w:rPr>
          <w:rFonts w:ascii="Times New Roman" w:hAnsi="Times New Roman" w:cs="Times New Roman"/>
          <w:lang w:val="ru-RU"/>
        </w:rPr>
      </w:pPr>
    </w:p>
    <w:p w:rsidR="000E3A8B" w:rsidRPr="005B65C3" w:rsidRDefault="000E3A8B" w:rsidP="000E3A8B">
      <w:pPr>
        <w:pStyle w:val="Style"/>
        <w:rPr>
          <w:rFonts w:ascii="Times New Roman" w:hAnsi="Times New Roman" w:cs="Times New Roman"/>
          <w:lang w:val="ru-RU"/>
        </w:rPr>
      </w:pPr>
    </w:p>
    <w:p w:rsidR="000E3A8B" w:rsidRPr="005B65C3" w:rsidRDefault="000E3A8B" w:rsidP="000E3A8B">
      <w:pPr>
        <w:pStyle w:val="Style"/>
        <w:rPr>
          <w:rFonts w:ascii="Times New Roman" w:hAnsi="Times New Roman" w:cs="Times New Roman"/>
          <w:lang w:val="ru-RU"/>
        </w:rPr>
      </w:pPr>
      <w:r w:rsidRPr="005B65C3">
        <w:rPr>
          <w:rFonts w:ascii="Times New Roman" w:hAnsi="Times New Roman" w:cs="Times New Roman"/>
          <w:lang w:val="ru-RU"/>
        </w:rPr>
        <w:t>а св</w:t>
      </w:r>
      <w:r>
        <w:rPr>
          <w:rFonts w:ascii="Times New Roman" w:hAnsi="Times New Roman" w:cs="Times New Roman"/>
          <w:lang w:val="ru-RU"/>
        </w:rPr>
        <w:t>е према понуди Извршио</w:t>
      </w:r>
      <w:r w:rsidRPr="005B65C3">
        <w:rPr>
          <w:rFonts w:ascii="Times New Roman" w:hAnsi="Times New Roman" w:cs="Times New Roman"/>
          <w:lang w:val="ru-RU"/>
        </w:rPr>
        <w:t xml:space="preserve">ца, број __________ од </w:t>
      </w:r>
      <w:r w:rsidRPr="005B32B1">
        <w:rPr>
          <w:rFonts w:ascii="Times New Roman" w:hAnsi="Times New Roman" w:cs="Times New Roman"/>
          <w:lang w:val="ru-RU"/>
        </w:rPr>
        <w:t>________________</w:t>
      </w:r>
      <w:r w:rsidRPr="005B65C3">
        <w:rPr>
          <w:rFonts w:ascii="Times New Roman" w:hAnsi="Times New Roman" w:cs="Times New Roman"/>
          <w:lang w:val="ru-RU"/>
        </w:rPr>
        <w:t>. године.</w:t>
      </w:r>
    </w:p>
    <w:p w:rsidR="000E3A8B" w:rsidRPr="00B374AE" w:rsidRDefault="000E3A8B" w:rsidP="000E3A8B">
      <w:pPr>
        <w:pStyle w:val="Style"/>
        <w:spacing w:line="206" w:lineRule="exact"/>
        <w:jc w:val="both"/>
        <w:rPr>
          <w:rFonts w:ascii="Times New Roman" w:hAnsi="Times New Roman" w:cs="Times New Roman"/>
          <w:w w:val="124"/>
          <w:lang w:val="sr-Cyrl-CS"/>
        </w:rPr>
      </w:pPr>
    </w:p>
    <w:p w:rsidR="000E3A8B" w:rsidRPr="005B65C3" w:rsidRDefault="000E3A8B" w:rsidP="000E3A8B">
      <w:pPr>
        <w:pStyle w:val="Style"/>
        <w:spacing w:line="206" w:lineRule="exact"/>
        <w:jc w:val="both"/>
        <w:rPr>
          <w:rFonts w:ascii="Times New Roman" w:hAnsi="Times New Roman" w:cs="Times New Roman"/>
          <w:w w:val="124"/>
          <w:lang w:val="sr-Cyrl-CS"/>
        </w:rPr>
      </w:pPr>
    </w:p>
    <w:p w:rsidR="000E3A8B" w:rsidRDefault="000E3A8B" w:rsidP="000E3A8B">
      <w:pPr>
        <w:pStyle w:val="Style"/>
        <w:spacing w:line="206" w:lineRule="exact"/>
        <w:jc w:val="center"/>
        <w:rPr>
          <w:rFonts w:ascii="Times New Roman" w:hAnsi="Times New Roman" w:cs="Times New Roman"/>
          <w:w w:val="124"/>
          <w:lang w:val="sr-Cyrl-CS"/>
        </w:rPr>
      </w:pPr>
      <w:r>
        <w:rPr>
          <w:rFonts w:ascii="Times New Roman" w:hAnsi="Times New Roman" w:cs="Times New Roman"/>
          <w:w w:val="124"/>
          <w:lang w:val="sr-Cyrl-CS"/>
        </w:rPr>
        <w:t>Члан 2.</w:t>
      </w:r>
    </w:p>
    <w:p w:rsidR="000E3A8B" w:rsidRDefault="000E3A8B" w:rsidP="000E3A8B">
      <w:pPr>
        <w:pStyle w:val="Style"/>
        <w:spacing w:line="206" w:lineRule="exact"/>
        <w:ind w:left="4"/>
        <w:jc w:val="both"/>
        <w:rPr>
          <w:rFonts w:ascii="Times New Roman" w:hAnsi="Times New Roman" w:cs="Times New Roman"/>
          <w:i/>
          <w:iCs/>
          <w:w w:val="122"/>
          <w:u w:val="single"/>
          <w:lang w:val="sr-Cyrl-CS"/>
        </w:rPr>
      </w:pPr>
      <w:r>
        <w:rPr>
          <w:rFonts w:ascii="Times New Roman" w:hAnsi="Times New Roman" w:cs="Times New Roman"/>
          <w:i/>
          <w:iCs/>
          <w:w w:val="122"/>
          <w:u w:val="single"/>
          <w:lang w:val="sr-Cyrl-CS"/>
        </w:rPr>
        <w:t xml:space="preserve">Вредност уговора </w:t>
      </w:r>
    </w:p>
    <w:p w:rsidR="000E3A8B" w:rsidRDefault="00AC11E3" w:rsidP="000E3A8B">
      <w:pPr>
        <w:pStyle w:val="Style"/>
        <w:spacing w:before="115" w:line="244" w:lineRule="exact"/>
        <w:ind w:left="33" w:right="9" w:firstLine="710"/>
        <w:jc w:val="both"/>
        <w:rPr>
          <w:rFonts w:ascii="Times New Roman" w:hAnsi="Times New Roman" w:cs="Times New Roman"/>
          <w:w w:val="105"/>
          <w:lang w:val="sr-Cyrl-CS"/>
        </w:rPr>
      </w:pPr>
      <w:r>
        <w:rPr>
          <w:rFonts w:ascii="Times New Roman" w:hAnsi="Times New Roman" w:cs="Times New Roman"/>
          <w:w w:val="105"/>
          <w:lang w:val="sr-Cyrl-CS"/>
        </w:rPr>
        <w:t>Извршилац ће испоручити добра</w:t>
      </w:r>
      <w:r w:rsidR="000E3A8B">
        <w:rPr>
          <w:rFonts w:ascii="Times New Roman" w:hAnsi="Times New Roman" w:cs="Times New Roman"/>
          <w:w w:val="105"/>
          <w:lang w:val="sr-Cyrl-CS"/>
        </w:rPr>
        <w:t xml:space="preserve"> из члана 1. Уговора у износу од __</w:t>
      </w:r>
      <w:r w:rsidR="000E3A8B">
        <w:rPr>
          <w:rFonts w:ascii="Times New Roman" w:hAnsi="Times New Roman" w:cs="Times New Roman"/>
          <w:w w:val="131"/>
          <w:u w:val="single"/>
          <w:lang w:val="sr-Cyrl-CS"/>
        </w:rPr>
        <w:t>_______</w:t>
      </w:r>
      <w:r w:rsidR="000E3A8B">
        <w:rPr>
          <w:rFonts w:ascii="Times New Roman" w:hAnsi="Times New Roman" w:cs="Times New Roman"/>
          <w:w w:val="105"/>
          <w:lang w:val="sr-Cyrl-CS"/>
        </w:rPr>
        <w:t xml:space="preserve">динара без ПДВ-а,односно ___________са ПДВ-ом а према јединичним ценама из обрасца структуре цена. </w:t>
      </w:r>
    </w:p>
    <w:p w:rsidR="000E3A8B" w:rsidRDefault="000E3A8B" w:rsidP="000E3A8B">
      <w:pPr>
        <w:pStyle w:val="Style"/>
        <w:spacing w:line="249" w:lineRule="exact"/>
        <w:ind w:left="14" w:right="24" w:firstLine="700"/>
        <w:jc w:val="both"/>
        <w:rPr>
          <w:rFonts w:ascii="Times New Roman" w:hAnsi="Times New Roman" w:cs="Times New Roman"/>
          <w:w w:val="105"/>
          <w:lang w:val="sr-Cyrl-CS"/>
        </w:rPr>
      </w:pPr>
      <w:r>
        <w:rPr>
          <w:rFonts w:ascii="Times New Roman" w:hAnsi="Times New Roman" w:cs="Times New Roman"/>
          <w:w w:val="105"/>
          <w:lang w:val="sr-Cyrl-CS"/>
        </w:rPr>
        <w:t xml:space="preserve">Јединичне цене наведене у обрасцу структуре цена су фиксне до окончања уговора и обухватају све зависне трошкове. </w:t>
      </w:r>
    </w:p>
    <w:p w:rsidR="000E3A8B" w:rsidRDefault="000E3A8B" w:rsidP="000E3A8B">
      <w:pPr>
        <w:pStyle w:val="Style"/>
        <w:spacing w:line="249" w:lineRule="exact"/>
        <w:ind w:left="14" w:right="24" w:firstLine="700"/>
        <w:jc w:val="both"/>
        <w:rPr>
          <w:rFonts w:ascii="Times New Roman" w:hAnsi="Times New Roman" w:cs="Times New Roman"/>
          <w:w w:val="105"/>
          <w:lang w:val="sr-Cyrl-CS"/>
        </w:rPr>
      </w:pPr>
    </w:p>
    <w:p w:rsidR="000E3A8B" w:rsidRDefault="000E3A8B" w:rsidP="000E3A8B">
      <w:pPr>
        <w:pStyle w:val="Style"/>
        <w:spacing w:line="273" w:lineRule="exact"/>
        <w:jc w:val="center"/>
        <w:rPr>
          <w:rFonts w:ascii="Times New Roman" w:hAnsi="Times New Roman" w:cs="Times New Roman"/>
          <w:bCs/>
          <w:lang w:val="sr-Cyrl-CS"/>
        </w:rPr>
      </w:pPr>
      <w:r>
        <w:rPr>
          <w:rFonts w:ascii="Times New Roman" w:hAnsi="Times New Roman" w:cs="Times New Roman"/>
          <w:bCs/>
          <w:w w:val="113"/>
          <w:lang w:val="sr-Cyrl-CS"/>
        </w:rPr>
        <w:t xml:space="preserve">Члан </w:t>
      </w:r>
      <w:r>
        <w:rPr>
          <w:rFonts w:ascii="Times New Roman" w:hAnsi="Times New Roman" w:cs="Times New Roman"/>
          <w:bCs/>
          <w:lang w:val="sr-Cyrl-CS"/>
        </w:rPr>
        <w:t>3.</w:t>
      </w:r>
    </w:p>
    <w:p w:rsidR="00AC11E3" w:rsidRDefault="00AC11E3" w:rsidP="000E3A8B">
      <w:pPr>
        <w:pStyle w:val="Style"/>
        <w:spacing w:line="273" w:lineRule="exact"/>
        <w:jc w:val="center"/>
        <w:rPr>
          <w:rFonts w:ascii="Times New Roman" w:hAnsi="Times New Roman" w:cs="Times New Roman"/>
          <w:bCs/>
          <w:lang w:val="sr-Cyrl-CS"/>
        </w:rPr>
      </w:pPr>
    </w:p>
    <w:p w:rsidR="000E3A8B" w:rsidRDefault="000E3A8B" w:rsidP="000E3A8B">
      <w:pPr>
        <w:pStyle w:val="Style"/>
        <w:spacing w:line="211" w:lineRule="exact"/>
        <w:ind w:left="9"/>
        <w:jc w:val="both"/>
        <w:rPr>
          <w:rFonts w:ascii="Times New Roman" w:hAnsi="Times New Roman" w:cs="Times New Roman"/>
          <w:bCs/>
          <w:i/>
          <w:iCs/>
          <w:w w:val="111"/>
          <w:u w:val="single"/>
          <w:lang w:val="sr-Cyrl-CS"/>
        </w:rPr>
      </w:pPr>
      <w:r>
        <w:rPr>
          <w:rFonts w:ascii="Times New Roman" w:hAnsi="Times New Roman" w:cs="Times New Roman"/>
          <w:bCs/>
          <w:i/>
          <w:iCs/>
          <w:w w:val="111"/>
          <w:u w:val="single"/>
          <w:lang w:val="sr-Cyrl-CS"/>
        </w:rPr>
        <w:t xml:space="preserve">Начин плаћања </w:t>
      </w:r>
    </w:p>
    <w:p w:rsidR="000E3A8B" w:rsidRDefault="000E3A8B" w:rsidP="00F7044C">
      <w:pPr>
        <w:jc w:val="both"/>
        <w:rPr>
          <w:lang w:val="sr-Cyrl-CS"/>
        </w:rPr>
      </w:pPr>
      <w:r w:rsidRPr="00667B71">
        <w:rPr>
          <w:lang w:val="sr-Cyrl-CS"/>
        </w:rPr>
        <w:t>Плаћање добара која су предмет набавке врши</w:t>
      </w:r>
      <w:r>
        <w:rPr>
          <w:lang w:val="sr-Cyrl-CS"/>
        </w:rPr>
        <w:t xml:space="preserve"> се</w:t>
      </w:r>
      <w:r w:rsidRPr="00667B71">
        <w:rPr>
          <w:lang w:val="sr-Cyrl-CS"/>
        </w:rPr>
        <w:t xml:space="preserve"> </w:t>
      </w:r>
      <w:r>
        <w:rPr>
          <w:lang w:val="sr-Cyrl-CS"/>
        </w:rPr>
        <w:t>100 % авансно у року од 45 дана од дана испостављања исправног предрачуна од стране Извршиоца.</w:t>
      </w:r>
    </w:p>
    <w:p w:rsidR="000E3A8B" w:rsidRDefault="00AC11E3" w:rsidP="00AC11E3">
      <w:pPr>
        <w:jc w:val="both"/>
        <w:rPr>
          <w:lang w:val="sr-Cyrl-CS"/>
        </w:rPr>
      </w:pPr>
      <w:r w:rsidRPr="00AC11E3">
        <w:rPr>
          <w:lang w:val="sr-Cyrl-CS"/>
        </w:rPr>
        <w:t xml:space="preserve">Продавац се обавезује да  авансни предрачун, пре достављања Наручиоцу, региструје у </w:t>
      </w:r>
      <w:r w:rsidRPr="00AC11E3">
        <w:rPr>
          <w:lang w:val="en-US"/>
        </w:rPr>
        <w:t>Ц</w:t>
      </w:r>
      <w:r w:rsidRPr="00AC11E3">
        <w:rPr>
          <w:lang w:val="sr-Cyrl-CS"/>
        </w:rPr>
        <w:t>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AC11E3" w:rsidRDefault="00AC11E3" w:rsidP="00AC11E3">
      <w:pPr>
        <w:jc w:val="both"/>
        <w:rPr>
          <w:lang w:val="sr-Cyrl-CS"/>
        </w:rPr>
      </w:pPr>
    </w:p>
    <w:p w:rsidR="000E3A8B" w:rsidRDefault="000E3A8B" w:rsidP="000E3A8B">
      <w:pPr>
        <w:pStyle w:val="Style"/>
        <w:spacing w:line="211" w:lineRule="exact"/>
        <w:jc w:val="center"/>
        <w:rPr>
          <w:rFonts w:ascii="Times New Roman" w:hAnsi="Times New Roman" w:cs="Times New Roman"/>
          <w:b/>
          <w:bCs/>
          <w:w w:val="113"/>
          <w:lang w:val="sr-Cyrl-CS"/>
        </w:rPr>
      </w:pPr>
      <w:r>
        <w:rPr>
          <w:rFonts w:ascii="Times New Roman" w:hAnsi="Times New Roman" w:cs="Times New Roman"/>
          <w:bCs/>
          <w:w w:val="113"/>
          <w:lang w:val="sr-Cyrl-CS"/>
        </w:rPr>
        <w:t>Члан 4</w:t>
      </w:r>
      <w:r>
        <w:rPr>
          <w:rFonts w:ascii="Times New Roman" w:hAnsi="Times New Roman" w:cs="Times New Roman"/>
          <w:b/>
          <w:bCs/>
          <w:w w:val="113"/>
          <w:lang w:val="sr-Cyrl-CS"/>
        </w:rPr>
        <w:t>.</w:t>
      </w:r>
    </w:p>
    <w:p w:rsidR="000E3A8B" w:rsidRDefault="000E3A8B" w:rsidP="000E3A8B">
      <w:pPr>
        <w:pStyle w:val="Style"/>
        <w:spacing w:line="211" w:lineRule="exact"/>
        <w:jc w:val="center"/>
        <w:rPr>
          <w:rFonts w:ascii="Times New Roman" w:hAnsi="Times New Roman" w:cs="Times New Roman"/>
          <w:b/>
          <w:bCs/>
          <w:w w:val="113"/>
          <w:lang w:val="sr-Cyrl-CS"/>
        </w:rPr>
      </w:pPr>
    </w:p>
    <w:p w:rsidR="000E3A8B" w:rsidRDefault="000E3A8B" w:rsidP="000E3A8B">
      <w:pPr>
        <w:pStyle w:val="Style"/>
        <w:spacing w:line="211" w:lineRule="exact"/>
        <w:ind w:left="9"/>
        <w:jc w:val="both"/>
        <w:rPr>
          <w:rFonts w:ascii="Times New Roman" w:hAnsi="Times New Roman" w:cs="Times New Roman"/>
          <w:bCs/>
          <w:i/>
          <w:iCs/>
          <w:w w:val="111"/>
          <w:u w:val="single"/>
          <w:lang w:val="sr-Cyrl-CS"/>
        </w:rPr>
      </w:pPr>
      <w:r>
        <w:rPr>
          <w:rFonts w:ascii="Times New Roman" w:hAnsi="Times New Roman" w:cs="Times New Roman"/>
          <w:bCs/>
          <w:i/>
          <w:iCs/>
          <w:w w:val="111"/>
          <w:u w:val="single"/>
          <w:lang w:val="sr-Cyrl-CS"/>
        </w:rPr>
        <w:t xml:space="preserve">Рок, начин и место извршења испоруке добара </w:t>
      </w:r>
    </w:p>
    <w:p w:rsidR="000E3A8B" w:rsidRDefault="00804D68" w:rsidP="000E3A8B">
      <w:pPr>
        <w:pStyle w:val="Style"/>
        <w:spacing w:line="360" w:lineRule="exact"/>
        <w:ind w:left="744"/>
        <w:jc w:val="both"/>
        <w:rPr>
          <w:rFonts w:ascii="Times New Roman" w:hAnsi="Times New Roman" w:cs="Times New Roman"/>
          <w:w w:val="106"/>
          <w:lang w:val="sr-Cyrl-CS"/>
        </w:rPr>
      </w:pPr>
      <w:r>
        <w:rPr>
          <w:rFonts w:ascii="Times New Roman" w:hAnsi="Times New Roman" w:cs="Times New Roman"/>
          <w:w w:val="106"/>
          <w:lang w:val="sr-Cyrl-CS"/>
        </w:rPr>
        <w:t>Извршилац ће добра</w:t>
      </w:r>
      <w:r w:rsidR="000E3A8B">
        <w:rPr>
          <w:rFonts w:ascii="Times New Roman" w:hAnsi="Times New Roman" w:cs="Times New Roman"/>
          <w:w w:val="106"/>
          <w:lang w:val="sr-Cyrl-CS"/>
        </w:rPr>
        <w:t xml:space="preserve"> испоручити, у року</w:t>
      </w:r>
      <w:r w:rsidR="000E3A8B">
        <w:rPr>
          <w:lang w:val="sr-Cyrl-CS"/>
        </w:rPr>
        <w:t xml:space="preserve"> </w:t>
      </w:r>
      <w:r w:rsidR="000E3A8B">
        <w:rPr>
          <w:rFonts w:ascii="Times New Roman" w:hAnsi="Times New Roman" w:cs="Times New Roman"/>
          <w:lang w:val="sr-Cyrl-CS"/>
        </w:rPr>
        <w:t xml:space="preserve">од_____(највише </w:t>
      </w:r>
      <w:r w:rsidR="00F7044C">
        <w:rPr>
          <w:rFonts w:ascii="Times New Roman" w:hAnsi="Times New Roman" w:cs="Times New Roman"/>
          <w:lang w:val="sr-Cyrl-CS"/>
        </w:rPr>
        <w:t>3</w:t>
      </w:r>
      <w:r w:rsidR="000E3A8B">
        <w:rPr>
          <w:rFonts w:ascii="Times New Roman" w:hAnsi="Times New Roman" w:cs="Times New Roman"/>
          <w:lang w:val="sr-Cyrl-CS"/>
        </w:rPr>
        <w:t>0) дана од</w:t>
      </w:r>
      <w:r>
        <w:rPr>
          <w:rFonts w:ascii="Times New Roman" w:hAnsi="Times New Roman" w:cs="Times New Roman"/>
          <w:lang w:val="sr-Cyrl-CS"/>
        </w:rPr>
        <w:t xml:space="preserve"> дана</w:t>
      </w:r>
      <w:r w:rsidR="000E3A8B">
        <w:rPr>
          <w:rFonts w:ascii="Times New Roman" w:hAnsi="Times New Roman" w:cs="Times New Roman"/>
          <w:lang w:val="sr-Cyrl-CS"/>
        </w:rPr>
        <w:t xml:space="preserve"> потписивања уговора</w:t>
      </w:r>
      <w:r>
        <w:rPr>
          <w:rFonts w:ascii="Times New Roman" w:hAnsi="Times New Roman" w:cs="Times New Roman"/>
          <w:lang w:val="sr-Cyrl-CS"/>
        </w:rPr>
        <w:t xml:space="preserve"> друге уговорне стране</w:t>
      </w:r>
      <w:r w:rsidR="000E3A8B">
        <w:rPr>
          <w:rFonts w:ascii="Times New Roman" w:hAnsi="Times New Roman" w:cs="Times New Roman"/>
          <w:lang w:val="sr-Cyrl-CS"/>
        </w:rPr>
        <w:t>, у седишту Наручиоца</w:t>
      </w:r>
      <w:r>
        <w:rPr>
          <w:rFonts w:ascii="Times New Roman" w:hAnsi="Times New Roman" w:cs="Times New Roman"/>
          <w:lang w:val="sr-Cyrl-CS"/>
        </w:rPr>
        <w:t>- Марије Бурсаћ бр. 49.</w:t>
      </w:r>
      <w:r w:rsidR="000E3A8B">
        <w:rPr>
          <w:rFonts w:ascii="Times New Roman" w:hAnsi="Times New Roman" w:cs="Times New Roman"/>
          <w:lang w:val="sr-Cyrl-CS"/>
        </w:rPr>
        <w:t xml:space="preserve"> </w:t>
      </w:r>
      <w:r w:rsidR="000E3A8B">
        <w:rPr>
          <w:rFonts w:ascii="Times New Roman" w:hAnsi="Times New Roman" w:cs="Times New Roman"/>
          <w:w w:val="106"/>
          <w:lang w:val="sr-Cyrl-CS"/>
        </w:rPr>
        <w:t xml:space="preserve">  </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Све транспортне трошкове сноси Извршилац  испоруке добара.  </w:t>
      </w:r>
    </w:p>
    <w:p w:rsidR="000E3A8B" w:rsidRDefault="000E3A8B" w:rsidP="00804D68">
      <w:pPr>
        <w:jc w:val="both"/>
        <w:rPr>
          <w:spacing w:val="4"/>
          <w:lang w:val="sr-Cyrl-CS"/>
        </w:rPr>
      </w:pPr>
      <w:r>
        <w:rPr>
          <w:spacing w:val="4"/>
          <w:lang w:val="sr-Cyrl-CS"/>
        </w:rPr>
        <w:t xml:space="preserve">            Извршил</w:t>
      </w:r>
      <w:r w:rsidRPr="002834A4">
        <w:rPr>
          <w:spacing w:val="4"/>
          <w:lang w:val="sr-Cyrl-CS"/>
        </w:rPr>
        <w:t xml:space="preserve">ац је у обавези надаље да предузме све друге радње неопходне за испоруку на  адресу </w:t>
      </w:r>
      <w:r>
        <w:rPr>
          <w:spacing w:val="4"/>
          <w:lang w:val="sr-Cyrl-CS"/>
        </w:rPr>
        <w:t>Наручиоца у Београду</w:t>
      </w:r>
      <w:r w:rsidRPr="005B32B1">
        <w:rPr>
          <w:spacing w:val="4"/>
          <w:lang w:val="ru-RU"/>
        </w:rPr>
        <w:t xml:space="preserve">, </w:t>
      </w:r>
      <w:r w:rsidRPr="002834A4">
        <w:rPr>
          <w:spacing w:val="4"/>
          <w:lang w:val="sr-Cyrl-CS"/>
        </w:rPr>
        <w:t xml:space="preserve"> према договору са овлашћеним лицем Наручиоца, те да во</w:t>
      </w:r>
      <w:r w:rsidR="00804D68">
        <w:rPr>
          <w:spacing w:val="4"/>
          <w:lang w:val="sr-Cyrl-CS"/>
        </w:rPr>
        <w:t>зила која су</w:t>
      </w:r>
      <w:r w:rsidRPr="002834A4">
        <w:rPr>
          <w:spacing w:val="4"/>
          <w:lang w:val="sr-Cyrl-CS"/>
        </w:rPr>
        <w:t xml:space="preserve"> пре</w:t>
      </w:r>
      <w:r w:rsidR="00804D68">
        <w:rPr>
          <w:spacing w:val="4"/>
          <w:lang w:val="sr-Cyrl-CS"/>
        </w:rPr>
        <w:t>дмет набавке испоручи неоштећена</w:t>
      </w:r>
      <w:r w:rsidRPr="002834A4">
        <w:rPr>
          <w:spacing w:val="4"/>
          <w:lang w:val="sr-Cyrl-CS"/>
        </w:rPr>
        <w:t xml:space="preserve"> и </w:t>
      </w:r>
      <w:r w:rsidR="00804D68">
        <w:rPr>
          <w:spacing w:val="4"/>
          <w:lang w:val="sr-Cyrl-CS"/>
        </w:rPr>
        <w:lastRenderedPageBreak/>
        <w:t>технички исправна</w:t>
      </w:r>
      <w:r w:rsidRPr="002834A4">
        <w:rPr>
          <w:spacing w:val="4"/>
          <w:lang w:val="sr-Cyrl-CS"/>
        </w:rPr>
        <w:t xml:space="preserve"> са пратећом документацијом: упутством за употребу, документом о гаранцији и сервисном књижицом.</w:t>
      </w:r>
    </w:p>
    <w:p w:rsidR="00804D68" w:rsidRPr="00804D68" w:rsidRDefault="00804D68" w:rsidP="00804D68">
      <w:pPr>
        <w:jc w:val="both"/>
        <w:rPr>
          <w:spacing w:val="4"/>
          <w:lang w:val="sr-Cyrl-CS"/>
        </w:rPr>
      </w:pPr>
    </w:p>
    <w:p w:rsidR="000E3A8B" w:rsidRDefault="000E3A8B" w:rsidP="000E3A8B">
      <w:pPr>
        <w:pStyle w:val="Style"/>
        <w:spacing w:before="52" w:line="244" w:lineRule="exact"/>
        <w:ind w:right="4"/>
        <w:jc w:val="center"/>
        <w:rPr>
          <w:rFonts w:ascii="Times New Roman" w:hAnsi="Times New Roman" w:cs="Times New Roman"/>
          <w:w w:val="106"/>
          <w:lang w:val="sr-Cyrl-CS"/>
        </w:rPr>
      </w:pPr>
      <w:r>
        <w:rPr>
          <w:rFonts w:ascii="Times New Roman" w:hAnsi="Times New Roman" w:cs="Times New Roman"/>
          <w:w w:val="106"/>
          <w:lang w:val="sr-Cyrl-CS"/>
        </w:rPr>
        <w:t>Члан 5.</w:t>
      </w:r>
    </w:p>
    <w:p w:rsidR="00804D68" w:rsidRDefault="00804D68" w:rsidP="000E3A8B">
      <w:pPr>
        <w:pStyle w:val="Style"/>
        <w:spacing w:before="52" w:line="244" w:lineRule="exact"/>
        <w:ind w:right="4"/>
        <w:jc w:val="center"/>
        <w:rPr>
          <w:rFonts w:ascii="Times New Roman" w:hAnsi="Times New Roman" w:cs="Times New Roman"/>
          <w:w w:val="106"/>
          <w:lang w:val="sr-Cyrl-CS"/>
        </w:rPr>
      </w:pPr>
    </w:p>
    <w:p w:rsidR="000E3A8B" w:rsidRPr="002834A4" w:rsidRDefault="000E3A8B" w:rsidP="000E3A8B">
      <w:pPr>
        <w:tabs>
          <w:tab w:val="left" w:pos="180"/>
          <w:tab w:val="left" w:pos="360"/>
          <w:tab w:val="left" w:pos="720"/>
        </w:tabs>
        <w:jc w:val="both"/>
        <w:rPr>
          <w:lang w:val="ru-RU"/>
        </w:rPr>
      </w:pPr>
      <w:r>
        <w:rPr>
          <w:w w:val="106"/>
          <w:lang w:val="sr-Cyrl-CS"/>
        </w:rPr>
        <w:t xml:space="preserve">            Извршилац преузима потпуну одг</w:t>
      </w:r>
      <w:r w:rsidR="00804D68">
        <w:rPr>
          <w:w w:val="106"/>
          <w:lang w:val="sr-Cyrl-CS"/>
        </w:rPr>
        <w:t>оворност за квалитет испоручених</w:t>
      </w:r>
      <w:r>
        <w:rPr>
          <w:w w:val="106"/>
          <w:lang w:val="sr-Cyrl-CS"/>
        </w:rPr>
        <w:t xml:space="preserve"> доб</w:t>
      </w:r>
      <w:r w:rsidR="00804D68">
        <w:rPr>
          <w:w w:val="106"/>
          <w:lang w:val="sr-Cyrl-CS"/>
        </w:rPr>
        <w:t>а</w:t>
      </w:r>
      <w:r>
        <w:rPr>
          <w:w w:val="106"/>
          <w:lang w:val="sr-Cyrl-CS"/>
        </w:rPr>
        <w:t xml:space="preserve">ра. </w:t>
      </w:r>
      <w:r>
        <w:rPr>
          <w:lang w:val="ru-RU"/>
        </w:rPr>
        <w:t>Извршил</w:t>
      </w:r>
      <w:r w:rsidRPr="002834A4">
        <w:rPr>
          <w:lang w:val="ru-RU"/>
        </w:rPr>
        <w:t xml:space="preserve">ац је дужан да </w:t>
      </w:r>
      <w:r w:rsidR="00804D68">
        <w:rPr>
          <w:lang w:val="ru-RU"/>
        </w:rPr>
        <w:t>нова возила</w:t>
      </w:r>
      <w:r w:rsidRPr="002834A4">
        <w:rPr>
          <w:lang w:val="ru-RU"/>
        </w:rPr>
        <w:t xml:space="preserve"> кој</w:t>
      </w:r>
      <w:r w:rsidR="00804D68">
        <w:rPr>
          <w:lang w:val="ru-RU"/>
        </w:rPr>
        <w:t>а</w:t>
      </w:r>
      <w:r w:rsidRPr="002834A4">
        <w:rPr>
          <w:lang w:val="ru-RU"/>
        </w:rPr>
        <w:t xml:space="preserve"> </w:t>
      </w:r>
      <w:r w:rsidR="00804D68">
        <w:rPr>
          <w:lang w:val="ru-RU"/>
        </w:rPr>
        <w:t>су</w:t>
      </w:r>
      <w:r w:rsidRPr="002834A4">
        <w:rPr>
          <w:lang w:val="ru-RU"/>
        </w:rPr>
        <w:t xml:space="preserve"> предмет уговора испоручи у свему према прописаним техничким нормативима и произвођачким спецификацијама, а у супротном, сагласан је да Наручиоцу надокнади сву претрпљену штету која услед евентуалне несаобразности настане.</w:t>
      </w:r>
    </w:p>
    <w:p w:rsidR="000E3A8B" w:rsidRPr="00B374AE" w:rsidRDefault="000E3A8B" w:rsidP="000E3A8B">
      <w:pPr>
        <w:tabs>
          <w:tab w:val="left" w:pos="180"/>
          <w:tab w:val="left" w:pos="360"/>
          <w:tab w:val="left" w:pos="720"/>
        </w:tabs>
        <w:jc w:val="both"/>
        <w:rPr>
          <w:lang w:val="ru-RU"/>
        </w:rPr>
      </w:pPr>
      <w:r w:rsidRPr="002834A4">
        <w:rPr>
          <w:lang w:val="ru-RU"/>
        </w:rPr>
        <w:t>Ризик случајне пропасти ствари терети Продавца до момента испоруке.</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Све уочене мањкавости у квалитету доб</w:t>
      </w:r>
      <w:r w:rsidR="00804D68">
        <w:rPr>
          <w:rFonts w:ascii="Times New Roman" w:hAnsi="Times New Roman" w:cs="Times New Roman"/>
          <w:w w:val="106"/>
          <w:lang w:val="sr-Cyrl-CS"/>
        </w:rPr>
        <w:t>ара или исправности, Наручи</w:t>
      </w:r>
      <w:r>
        <w:rPr>
          <w:rFonts w:ascii="Times New Roman" w:hAnsi="Times New Roman" w:cs="Times New Roman"/>
          <w:w w:val="106"/>
          <w:lang w:val="sr-Cyrl-CS"/>
        </w:rPr>
        <w:t>лац рекламира Извршиоцу у гарантном року, од________(минимум 5) година, односно, пређених 100.000 км. Извршилац је обавезан да у року од З дана од пријема рекламације изврши гаранцијом преузете обавезе.</w:t>
      </w:r>
    </w:p>
    <w:p w:rsidR="000E3A8B" w:rsidRPr="002834A4" w:rsidRDefault="000E3A8B" w:rsidP="000E3A8B">
      <w:pPr>
        <w:jc w:val="both"/>
        <w:rPr>
          <w:lang w:val="sr-Cyrl-CS"/>
        </w:rPr>
      </w:pPr>
      <w:r w:rsidRPr="005B32B1">
        <w:rPr>
          <w:lang w:val="ru-RU"/>
        </w:rPr>
        <w:t>Предмет гаранције јесте сваки тзв.</w:t>
      </w:r>
      <w:r w:rsidR="00804D68">
        <w:rPr>
          <w:lang w:val="ru-RU"/>
        </w:rPr>
        <w:t xml:space="preserve"> </w:t>
      </w:r>
      <w:r w:rsidRPr="005B32B1">
        <w:rPr>
          <w:lang w:val="ru-RU"/>
        </w:rPr>
        <w:t>„фабрички“ недостатак који није настао као последица редовне употребе.</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p>
    <w:p w:rsidR="000E3A8B" w:rsidRDefault="00804D68" w:rsidP="000E3A8B">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Ако су испоручена добра неадекватна</w:t>
      </w:r>
      <w:r w:rsidR="000E3A8B">
        <w:rPr>
          <w:rFonts w:ascii="Times New Roman" w:hAnsi="Times New Roman" w:cs="Times New Roman"/>
          <w:w w:val="106"/>
          <w:lang w:val="sr-Cyrl-CS"/>
        </w:rPr>
        <w:t xml:space="preserve">, Наручилац може уновчити депоновано средство обезбеђења. </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p>
    <w:p w:rsidR="000E3A8B" w:rsidRPr="00017A3A" w:rsidRDefault="000E3A8B" w:rsidP="000E3A8B">
      <w:pPr>
        <w:pStyle w:val="Style"/>
        <w:spacing w:before="52" w:line="244" w:lineRule="exact"/>
        <w:ind w:left="14" w:right="4" w:firstLine="720"/>
        <w:jc w:val="both"/>
        <w:rPr>
          <w:rFonts w:ascii="Times New Roman" w:hAnsi="Times New Roman" w:cs="Times New Roman"/>
          <w:w w:val="106"/>
          <w:lang w:val="sr-Cyrl-CS"/>
        </w:rPr>
      </w:pPr>
      <w:r w:rsidRPr="00017A3A">
        <w:rPr>
          <w:rFonts w:ascii="Times New Roman" w:hAnsi="Times New Roman" w:cs="Times New Roman"/>
          <w:w w:val="106"/>
          <w:lang w:val="sr-Cyrl-CS"/>
        </w:rPr>
        <w:t xml:space="preserve">                                                   Члан 6.</w:t>
      </w:r>
    </w:p>
    <w:p w:rsidR="000E3A8B" w:rsidRPr="00017A3A" w:rsidRDefault="000E3A8B" w:rsidP="000E3A8B">
      <w:pPr>
        <w:pStyle w:val="Style"/>
        <w:spacing w:before="52" w:line="244" w:lineRule="exact"/>
        <w:ind w:right="4"/>
        <w:jc w:val="both"/>
        <w:rPr>
          <w:rFonts w:ascii="Times New Roman" w:hAnsi="Times New Roman" w:cs="Times New Roman"/>
          <w:i/>
          <w:w w:val="106"/>
          <w:u w:val="single"/>
          <w:lang w:val="sr-Cyrl-CS"/>
        </w:rPr>
      </w:pPr>
      <w:r w:rsidRPr="00017A3A">
        <w:rPr>
          <w:rFonts w:ascii="Times New Roman" w:hAnsi="Times New Roman" w:cs="Times New Roman"/>
          <w:i/>
          <w:w w:val="106"/>
          <w:u w:val="single"/>
          <w:lang w:val="sr-Cyrl-CS"/>
        </w:rPr>
        <w:t xml:space="preserve">Средства обезбећења </w:t>
      </w:r>
    </w:p>
    <w:p w:rsidR="000E3A8B" w:rsidRPr="00017A3A" w:rsidRDefault="000E3A8B" w:rsidP="000E3A8B">
      <w:pPr>
        <w:rPr>
          <w:color w:val="FF0000"/>
          <w:lang/>
        </w:rPr>
      </w:pPr>
    </w:p>
    <w:p w:rsidR="000E3A8B" w:rsidRPr="00795137" w:rsidRDefault="000E3A8B" w:rsidP="00DC09DE">
      <w:pPr>
        <w:pStyle w:val="style0"/>
        <w:spacing w:before="52" w:beforeAutospacing="0" w:after="0" w:afterAutospacing="0" w:line="244" w:lineRule="exact"/>
        <w:ind w:left="14" w:right="4" w:firstLine="720"/>
        <w:jc w:val="both"/>
        <w:rPr>
          <w:w w:val="106"/>
          <w:lang w:val="sr-Cyrl-CS"/>
        </w:rPr>
      </w:pPr>
      <w:r w:rsidRPr="00795137">
        <w:rPr>
          <w:w w:val="106"/>
          <w:lang w:val="sr-Cyrl-CS"/>
        </w:rPr>
        <w:t xml:space="preserve">Извршилац се обавезује да Наручиоцу приликом потписивања Уговора достави: </w:t>
      </w:r>
    </w:p>
    <w:p w:rsidR="000E3A8B" w:rsidRPr="00432165" w:rsidRDefault="000E3A8B" w:rsidP="00DC09DE">
      <w:pPr>
        <w:pStyle w:val="style0"/>
        <w:spacing w:before="52" w:beforeAutospacing="0" w:after="0" w:afterAutospacing="0" w:line="244" w:lineRule="exact"/>
        <w:ind w:left="14" w:right="4" w:firstLine="720"/>
        <w:jc w:val="both"/>
        <w:rPr>
          <w:w w:val="106"/>
          <w:lang w:val="sr-Cyrl-CS"/>
        </w:rPr>
      </w:pPr>
      <w:r w:rsidRPr="00432165">
        <w:rPr>
          <w:lang w:val="ru-RU"/>
        </w:rPr>
        <w:t xml:space="preserve">Меницу са меничним овлашћењем, </w:t>
      </w:r>
      <w:r w:rsidR="00416FEA" w:rsidRPr="00416FEA">
        <w:rPr>
          <w:lang w:val="sr-Cyrl-CS"/>
        </w:rPr>
        <w:t>фотокопију овереног захтева за регистрацију меница од стране пословне банке или копију листинга са сајта НБС</w:t>
      </w:r>
      <w:r w:rsidR="00416FEA">
        <w:rPr>
          <w:lang w:val="ru-RU"/>
        </w:rPr>
        <w:t xml:space="preserve">, ОП образац и Картон депонованих потписа, </w:t>
      </w:r>
      <w:r w:rsidRPr="00432165">
        <w:rPr>
          <w:lang w:val="ru-RU"/>
        </w:rPr>
        <w:t xml:space="preserve">у висини од 10% укупне вредности предметне набавке без ПДВ-а за добро извршење угворних обавеза  прописно потписану и оверену са роком важења закључно са десетим даном по примопредаји </w:t>
      </w:r>
      <w:r>
        <w:rPr>
          <w:lang w:val="ru-RU"/>
        </w:rPr>
        <w:t>возила</w:t>
      </w:r>
      <w:r w:rsidRPr="00432165">
        <w:rPr>
          <w:lang w:val="ru-RU"/>
        </w:rPr>
        <w:t>.</w:t>
      </w:r>
    </w:p>
    <w:p w:rsidR="000E3A8B" w:rsidRDefault="000E3A8B" w:rsidP="00DC09DE">
      <w:pPr>
        <w:autoSpaceDE w:val="0"/>
        <w:autoSpaceDN w:val="0"/>
        <w:adjustRightInd w:val="0"/>
        <w:ind w:firstLine="720"/>
        <w:jc w:val="both"/>
      </w:pPr>
      <w:r w:rsidRPr="00432165">
        <w:rPr>
          <w:lang w:val="ru-RU"/>
        </w:rPr>
        <w:t xml:space="preserve">Меницу са меничним овлашћењем, </w:t>
      </w:r>
      <w:r w:rsidR="00416FEA" w:rsidRPr="00416FEA">
        <w:rPr>
          <w:lang w:val="sr-Cyrl-CS"/>
        </w:rPr>
        <w:t>фотокопију овереног захтева за регистрацију меница од стране пословне банке или копију листинга са сајта НБС</w:t>
      </w:r>
      <w:r w:rsidR="00416FEA">
        <w:rPr>
          <w:lang w:val="ru-RU"/>
        </w:rPr>
        <w:t>, ОП образац и Картон</w:t>
      </w:r>
      <w:r w:rsidRPr="00432165">
        <w:rPr>
          <w:lang w:val="ru-RU"/>
        </w:rPr>
        <w:t xml:space="preserve"> депонованих потписа</w:t>
      </w:r>
      <w:r w:rsidR="00416FEA">
        <w:rPr>
          <w:lang w:val="ru-RU"/>
        </w:rPr>
        <w:t>,</w:t>
      </w:r>
      <w:r w:rsidRPr="00432165">
        <w:rPr>
          <w:lang w:val="ru-RU"/>
        </w:rPr>
        <w:t xml:space="preserve"> у висини од 10% укупне вредности предметне набавке без ПДВ-а као средство обезбеђења до истека гарантног рока  прописно потписану и оверену.</w:t>
      </w:r>
      <w:r w:rsidR="00DC09DE">
        <w:rPr>
          <w:lang w:val="ru-RU"/>
        </w:rPr>
        <w:t xml:space="preserve"> </w:t>
      </w:r>
      <w:r w:rsidRPr="00432165">
        <w:rPr>
          <w:lang w:val="ru-RU"/>
        </w:rPr>
        <w:t xml:space="preserve">Рок важења меничног овлашћења мора бити најмање 30 (тридесет) дана дужи од дана истека </w:t>
      </w:r>
      <w:r w:rsidRPr="00432165">
        <w:t>гарантног рока.</w:t>
      </w:r>
    </w:p>
    <w:p w:rsidR="000E3A8B" w:rsidRPr="0006343B" w:rsidRDefault="000E3A8B" w:rsidP="00DC09DE">
      <w:pPr>
        <w:autoSpaceDE w:val="0"/>
        <w:autoSpaceDN w:val="0"/>
        <w:adjustRightInd w:val="0"/>
        <w:ind w:firstLine="720"/>
        <w:jc w:val="both"/>
        <w:rPr>
          <w:lang/>
        </w:rPr>
      </w:pPr>
      <w:r w:rsidRPr="00432165">
        <w:rPr>
          <w:lang w:val="ru-RU"/>
        </w:rPr>
        <w:t xml:space="preserve">Меницу са меничним овлашћењем, </w:t>
      </w:r>
      <w:r w:rsidR="00416FEA" w:rsidRPr="00416FEA">
        <w:rPr>
          <w:lang w:val="sr-Cyrl-CS"/>
        </w:rPr>
        <w:t>фотокопију овереног захтева за регистрацију меница од стране пословне банке или копију листинга са сајта НБС</w:t>
      </w:r>
      <w:r w:rsidR="00416FEA">
        <w:rPr>
          <w:lang w:val="ru-RU"/>
        </w:rPr>
        <w:t>, ОП образац и Картон</w:t>
      </w:r>
      <w:r w:rsidR="00416FEA" w:rsidRPr="00432165">
        <w:rPr>
          <w:lang w:val="ru-RU"/>
        </w:rPr>
        <w:t xml:space="preserve"> депонованих потписа</w:t>
      </w:r>
      <w:r w:rsidR="00416FEA">
        <w:rPr>
          <w:lang w:val="ru-RU"/>
        </w:rPr>
        <w:t>,</w:t>
      </w:r>
      <w:r w:rsidRPr="00432165">
        <w:rPr>
          <w:lang w:val="ru-RU"/>
        </w:rPr>
        <w:t xml:space="preserve"> у висини од </w:t>
      </w:r>
      <w:r>
        <w:rPr>
          <w:lang w:val="ru-RU"/>
        </w:rPr>
        <w:t>100</w:t>
      </w:r>
      <w:r w:rsidRPr="00432165">
        <w:rPr>
          <w:lang w:val="ru-RU"/>
        </w:rPr>
        <w:t xml:space="preserve">% укупне вредности предметне набавке </w:t>
      </w:r>
      <w:r>
        <w:rPr>
          <w:lang w:val="ru-RU"/>
        </w:rPr>
        <w:t>са</w:t>
      </w:r>
      <w:r w:rsidRPr="00432165">
        <w:rPr>
          <w:lang w:val="ru-RU"/>
        </w:rPr>
        <w:t xml:space="preserve"> ПДВ-</w:t>
      </w:r>
      <w:r>
        <w:rPr>
          <w:lang w:val="ru-RU"/>
        </w:rPr>
        <w:t>ом</w:t>
      </w:r>
      <w:r w:rsidRPr="00432165">
        <w:rPr>
          <w:lang w:val="ru-RU"/>
        </w:rPr>
        <w:t xml:space="preserve"> као средство обезбеђења </w:t>
      </w:r>
      <w:r w:rsidRPr="00432165">
        <w:rPr>
          <w:lang w:val="sr-Cyrl-CS"/>
        </w:rPr>
        <w:t xml:space="preserve">за </w:t>
      </w:r>
      <w:r w:rsidRPr="00432165">
        <w:rPr>
          <w:lang w:val="ru-RU"/>
        </w:rPr>
        <w:t xml:space="preserve">повраћај авансног плаћања прописно потписану и оверену.Рок важења меничног овлашћења мора бити најмање 30 (тридесет) дана дужи од дана </w:t>
      </w:r>
      <w:r>
        <w:t>правдања аванса</w:t>
      </w:r>
      <w:r>
        <w:rPr>
          <w:lang w:val="ru-RU"/>
        </w:rPr>
        <w:t>.</w:t>
      </w:r>
    </w:p>
    <w:p w:rsidR="000E3A8B" w:rsidRPr="00A30B67" w:rsidRDefault="000E3A8B" w:rsidP="000E3A8B">
      <w:pPr>
        <w:pStyle w:val="Style"/>
        <w:spacing w:before="52" w:line="244" w:lineRule="exact"/>
        <w:ind w:left="14" w:right="4" w:firstLine="720"/>
        <w:jc w:val="both"/>
        <w:rPr>
          <w:rFonts w:ascii="Times New Roman" w:hAnsi="Times New Roman" w:cs="Times New Roman"/>
          <w:w w:val="106"/>
          <w:lang w:val="sr-Cyrl-CS"/>
        </w:rPr>
      </w:pPr>
    </w:p>
    <w:p w:rsidR="000E3A8B" w:rsidRDefault="000E3A8B" w:rsidP="000E3A8B">
      <w:pPr>
        <w:pStyle w:val="Style"/>
        <w:spacing w:before="52" w:line="244" w:lineRule="exact"/>
        <w:ind w:right="4"/>
        <w:jc w:val="center"/>
        <w:rPr>
          <w:rFonts w:ascii="Times New Roman" w:hAnsi="Times New Roman" w:cs="Times New Roman"/>
          <w:w w:val="106"/>
          <w:lang w:val="sr-Cyrl-CS"/>
        </w:rPr>
      </w:pPr>
      <w:r>
        <w:rPr>
          <w:rFonts w:ascii="Times New Roman" w:hAnsi="Times New Roman" w:cs="Times New Roman"/>
          <w:w w:val="106"/>
          <w:lang w:val="sr-Cyrl-CS"/>
        </w:rPr>
        <w:t>Члан 7.</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Уговорне стране су сагласне да све међусобне спорове из овог Уговора </w:t>
      </w:r>
      <w:r>
        <w:rPr>
          <w:rFonts w:ascii="Times New Roman" w:hAnsi="Times New Roman" w:cs="Times New Roman"/>
          <w:w w:val="106"/>
          <w:lang w:val="sr-Cyrl-CS"/>
        </w:rPr>
        <w:lastRenderedPageBreak/>
        <w:t xml:space="preserve">решавају споразумно, а ако то није могуће, надлежан је Привредни суд у Београду. </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Уговорне стране су сагласне да све што није предвиђено овим уговором, примењују одредбе Закона о облигационим односима. </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p>
    <w:p w:rsidR="000E3A8B" w:rsidRDefault="000E3A8B" w:rsidP="000E3A8B">
      <w:pPr>
        <w:pStyle w:val="Style"/>
        <w:spacing w:before="52" w:line="244" w:lineRule="exact"/>
        <w:ind w:right="4"/>
        <w:jc w:val="center"/>
        <w:rPr>
          <w:rFonts w:ascii="Times New Roman" w:hAnsi="Times New Roman" w:cs="Times New Roman"/>
          <w:w w:val="106"/>
          <w:lang w:val="sr-Cyrl-CS"/>
        </w:rPr>
      </w:pPr>
      <w:r>
        <w:rPr>
          <w:rFonts w:ascii="Times New Roman" w:hAnsi="Times New Roman" w:cs="Times New Roman"/>
          <w:w w:val="106"/>
          <w:lang w:val="sr-Cyrl-CS"/>
        </w:rPr>
        <w:t>Члан 8.</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Све промене везане за реализацију овог Уговора, регулишу се искљу- чиво Анексом овог Уговора под условима и на начин предвиђен Законом. </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p>
    <w:p w:rsidR="000E3A8B" w:rsidRDefault="000E3A8B" w:rsidP="000E3A8B">
      <w:pPr>
        <w:pStyle w:val="Style"/>
        <w:spacing w:before="52" w:line="244" w:lineRule="exact"/>
        <w:ind w:right="4"/>
        <w:jc w:val="center"/>
        <w:rPr>
          <w:rFonts w:ascii="Times New Roman" w:hAnsi="Times New Roman" w:cs="Times New Roman"/>
          <w:w w:val="106"/>
          <w:lang w:val="sr-Cyrl-CS"/>
        </w:rPr>
      </w:pPr>
      <w:r>
        <w:rPr>
          <w:rFonts w:ascii="Times New Roman" w:hAnsi="Times New Roman" w:cs="Times New Roman"/>
          <w:w w:val="106"/>
          <w:lang w:val="sr-Cyrl-CS"/>
        </w:rPr>
        <w:t>Члан 9.</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Овај Уговор сачињен је у </w:t>
      </w:r>
      <w:r w:rsidR="00DC09DE">
        <w:rPr>
          <w:rFonts w:ascii="Times New Roman" w:hAnsi="Times New Roman" w:cs="Times New Roman"/>
          <w:w w:val="106"/>
          <w:lang w:val="sr-Cyrl-CS"/>
        </w:rPr>
        <w:t>5</w:t>
      </w:r>
      <w:r w:rsidR="00DB5873">
        <w:rPr>
          <w:rFonts w:ascii="Times New Roman" w:hAnsi="Times New Roman" w:cs="Times New Roman"/>
          <w:w w:val="106"/>
          <w:lang w:val="sr-Cyrl-CS"/>
        </w:rPr>
        <w:t xml:space="preserve"> (пет) истоветних</w:t>
      </w:r>
      <w:r>
        <w:rPr>
          <w:rFonts w:ascii="Times New Roman" w:hAnsi="Times New Roman" w:cs="Times New Roman"/>
          <w:w w:val="106"/>
          <w:lang w:val="sr-Cyrl-CS"/>
        </w:rPr>
        <w:t xml:space="preserve"> примерка, од којих Наручилац задржава 3 (три) а  Извршилац 2 (два) примерка. Уговор ступа на снагу даном потписивања обеју уговорних страна. </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ЗА ИЗВРШИОЦА                                                      ЗА НАРУЧИОЦА    </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ab/>
      </w:r>
      <w:r>
        <w:rPr>
          <w:rFonts w:ascii="Times New Roman" w:hAnsi="Times New Roman" w:cs="Times New Roman"/>
          <w:w w:val="106"/>
          <w:lang w:val="sr-Cyrl-CS"/>
        </w:rPr>
        <w:tab/>
      </w:r>
      <w:r>
        <w:rPr>
          <w:rFonts w:ascii="Times New Roman" w:hAnsi="Times New Roman" w:cs="Times New Roman"/>
          <w:w w:val="106"/>
          <w:lang w:val="sr-Cyrl-CS"/>
        </w:rPr>
        <w:tab/>
      </w:r>
      <w:r>
        <w:rPr>
          <w:rFonts w:ascii="Times New Roman" w:hAnsi="Times New Roman" w:cs="Times New Roman"/>
          <w:w w:val="106"/>
          <w:lang w:val="sr-Cyrl-CS"/>
        </w:rPr>
        <w:tab/>
      </w:r>
      <w:r>
        <w:rPr>
          <w:rFonts w:ascii="Times New Roman" w:hAnsi="Times New Roman" w:cs="Times New Roman"/>
          <w:w w:val="106"/>
          <w:lang w:val="sr-Cyrl-CS"/>
        </w:rPr>
        <w:tab/>
      </w:r>
      <w:r>
        <w:rPr>
          <w:rFonts w:ascii="Times New Roman" w:hAnsi="Times New Roman" w:cs="Times New Roman"/>
          <w:w w:val="106"/>
          <w:lang w:val="sr-Cyrl-CS"/>
        </w:rPr>
        <w:tab/>
        <w:t xml:space="preserve"> </w:t>
      </w:r>
    </w:p>
    <w:p w:rsidR="000E3A8B" w:rsidRDefault="000E3A8B" w:rsidP="000E3A8B">
      <w:pPr>
        <w:pStyle w:val="Style"/>
        <w:spacing w:before="52" w:line="244" w:lineRule="exact"/>
        <w:ind w:right="4"/>
        <w:jc w:val="both"/>
        <w:rPr>
          <w:rFonts w:ascii="Times New Roman" w:hAnsi="Times New Roman" w:cs="Times New Roman"/>
          <w:w w:val="106"/>
          <w:lang w:val="sr-Cyrl-CS"/>
        </w:rPr>
      </w:pPr>
      <w:r>
        <w:rPr>
          <w:rFonts w:ascii="Times New Roman" w:hAnsi="Times New Roman" w:cs="Times New Roman"/>
          <w:w w:val="106"/>
          <w:lang w:val="sr-Cyrl-CS"/>
        </w:rPr>
        <w:t xml:space="preserve">                                                                                                </w:t>
      </w:r>
    </w:p>
    <w:p w:rsidR="000E3A8B" w:rsidRDefault="000E3A8B" w:rsidP="000E3A8B">
      <w:pPr>
        <w:pStyle w:val="Style"/>
        <w:spacing w:before="52" w:line="244" w:lineRule="exact"/>
        <w:ind w:right="4"/>
        <w:jc w:val="both"/>
        <w:rPr>
          <w:rFonts w:ascii="Times New Roman" w:hAnsi="Times New Roman" w:cs="Times New Roman"/>
          <w:w w:val="106"/>
          <w:lang w:val="sr-Cyrl-CS"/>
        </w:rPr>
      </w:pPr>
      <w:r>
        <w:rPr>
          <w:rFonts w:ascii="Times New Roman" w:hAnsi="Times New Roman" w:cs="Times New Roman"/>
          <w:w w:val="106"/>
          <w:lang w:val="sr-Cyrl-CS"/>
        </w:rPr>
        <w:t xml:space="preserve">                                                  </w:t>
      </w:r>
      <w:r w:rsidR="00DB5873">
        <w:rPr>
          <w:rFonts w:ascii="Times New Roman" w:hAnsi="Times New Roman" w:cs="Times New Roman"/>
          <w:w w:val="106"/>
          <w:lang w:val="sr-Cyrl-CS"/>
        </w:rPr>
        <w:t xml:space="preserve">                         </w:t>
      </w:r>
      <w:r>
        <w:rPr>
          <w:rFonts w:ascii="Times New Roman" w:hAnsi="Times New Roman" w:cs="Times New Roman"/>
          <w:w w:val="106"/>
          <w:lang w:val="sr-Cyrl-CS"/>
        </w:rPr>
        <w:t xml:space="preserve"> </w:t>
      </w:r>
      <w:r w:rsidR="00DB5873">
        <w:rPr>
          <w:rFonts w:ascii="Times New Roman" w:hAnsi="Times New Roman" w:cs="Times New Roman"/>
          <w:w w:val="106"/>
          <w:lang w:val="sr-Cyrl-CS"/>
        </w:rPr>
        <w:t>в.д. директор,Срђан Димитријевић</w:t>
      </w:r>
    </w:p>
    <w:p w:rsidR="000E3A8B" w:rsidRDefault="000E3A8B" w:rsidP="000E3A8B">
      <w:pPr>
        <w:pStyle w:val="Style"/>
        <w:spacing w:before="52" w:line="244" w:lineRule="exact"/>
        <w:ind w:left="14" w:right="4" w:firstLine="720"/>
        <w:jc w:val="both"/>
        <w:rPr>
          <w:rFonts w:ascii="Times New Roman" w:hAnsi="Times New Roman" w:cs="Times New Roman"/>
          <w:w w:val="106"/>
          <w:lang w:val="sr-Cyrl-CS"/>
        </w:rPr>
      </w:pPr>
    </w:p>
    <w:p w:rsidR="000E3A8B" w:rsidRPr="00A30B67" w:rsidRDefault="000E3A8B" w:rsidP="000E3A8B">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НАПОМЕНА: Достављени модел уговора, понуђач мора да попуни, овери печатом и потпише, чиме потврђује да прихвата елементе модела уговора.У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 / 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0E3A8B" w:rsidRPr="005B32B1" w:rsidRDefault="000E3A8B" w:rsidP="000E3A8B">
      <w:pPr>
        <w:rPr>
          <w:lang w:val="ru-RU"/>
        </w:rPr>
      </w:pPr>
    </w:p>
    <w:p w:rsidR="00AD5F16" w:rsidRDefault="00AD5F16" w:rsidP="00AD5F16">
      <w:pPr>
        <w:jc w:val="both"/>
        <w:rPr>
          <w:lang w:val="sr-Cyrl-CS"/>
        </w:rPr>
      </w:pPr>
    </w:p>
    <w:p w:rsidR="00AD5F16" w:rsidRDefault="00AD5F16" w:rsidP="00AD5F16">
      <w:pPr>
        <w:jc w:val="both"/>
        <w:rPr>
          <w:lang w:val="sr-Cyrl-CS"/>
        </w:rPr>
      </w:pPr>
    </w:p>
    <w:p w:rsidR="00AD5F16" w:rsidRDefault="00AD5F16" w:rsidP="00AD5F16">
      <w:pPr>
        <w:ind w:left="2220"/>
        <w:jc w:val="both"/>
        <w:rPr>
          <w:lang w:val="sr-Cyrl-CS"/>
        </w:rPr>
      </w:pPr>
      <w:r>
        <w:rPr>
          <w:b/>
          <w:lang w:val="sr-Cyrl-CS"/>
        </w:rPr>
        <w:t xml:space="preserve">  </w:t>
      </w:r>
    </w:p>
    <w:p w:rsidR="00AD5F16" w:rsidRPr="009E1517" w:rsidRDefault="00AD5F16" w:rsidP="00AF09DA">
      <w:pPr>
        <w:jc w:val="right"/>
        <w:rPr>
          <w:b/>
          <w:lang w:val="sr-Cyrl-CS"/>
        </w:rPr>
      </w:pPr>
      <w:r>
        <w:rPr>
          <w:b/>
          <w:lang w:val="sr-Cyrl-CS"/>
        </w:rPr>
        <w:t>__________________</w:t>
      </w:r>
      <w:r>
        <w:rPr>
          <w:b/>
          <w:lang w:val="sr-Latn-CS"/>
        </w:rPr>
        <w:t xml:space="preserve">            </w:t>
      </w:r>
      <w:r>
        <w:rPr>
          <w:b/>
          <w:lang w:val="sr-Cyrl-CS"/>
        </w:rPr>
        <w:t xml:space="preserve">   </w:t>
      </w:r>
      <w:r w:rsidR="00AF09DA">
        <w:rPr>
          <w:b/>
          <w:lang w:val="sr-Cyrl-CS"/>
        </w:rPr>
        <w:t xml:space="preserve">                                  Установа Геронтолошки центар                      </w:t>
      </w:r>
    </w:p>
    <w:p w:rsidR="00AD5F16" w:rsidRDefault="00AD5F16" w:rsidP="00AD5F16">
      <w:pPr>
        <w:rPr>
          <w:b/>
          <w:lang w:val="sr-Cyrl-CS"/>
        </w:rPr>
      </w:pPr>
      <w:r w:rsidRPr="009E1517">
        <w:rPr>
          <w:b/>
          <w:lang w:val="sr-Cyrl-CS"/>
        </w:rPr>
        <w:t xml:space="preserve">              </w:t>
      </w:r>
      <w:r>
        <w:rPr>
          <w:b/>
          <w:lang w:val="sr-Cyrl-CS"/>
        </w:rPr>
        <w:t xml:space="preserve">             </w:t>
      </w:r>
      <w:r w:rsidR="00AF09DA">
        <w:rPr>
          <w:b/>
          <w:lang w:val="sr-Cyrl-CS"/>
        </w:rPr>
        <w:t xml:space="preserve">                                                                                 Београд</w:t>
      </w:r>
    </w:p>
    <w:p w:rsidR="00B5337F" w:rsidRPr="009E1517" w:rsidRDefault="00B5337F" w:rsidP="00AD5F16">
      <w:pPr>
        <w:rPr>
          <w:b/>
          <w:lang w:val="sr-Cyrl-CS"/>
        </w:rPr>
      </w:pPr>
    </w:p>
    <w:p w:rsidR="00AD5F16" w:rsidRPr="009E1517" w:rsidRDefault="00AD5F16" w:rsidP="00AD5F16">
      <w:pPr>
        <w:rPr>
          <w:b/>
          <w:lang w:val="sr-Cyrl-CS"/>
        </w:rPr>
      </w:pPr>
      <w:r>
        <w:rPr>
          <w:b/>
          <w:lang w:val="sr-Cyrl-CS"/>
        </w:rPr>
        <w:t xml:space="preserve">                                                                   </w:t>
      </w:r>
    </w:p>
    <w:p w:rsidR="00AD5F16" w:rsidRPr="009E1517" w:rsidRDefault="00AD5F16" w:rsidP="00AD5F16">
      <w:pPr>
        <w:rPr>
          <w:b/>
          <w:lang w:val="sr-Cyrl-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AD5F16" w:rsidRPr="009E1517" w:rsidRDefault="00AD5F16" w:rsidP="00AD5F16">
      <w:pPr>
        <w:rPr>
          <w:b/>
          <w:lang w:val="sr-Cyrl-CS"/>
        </w:rPr>
      </w:pPr>
    </w:p>
    <w:p w:rsidR="00AD5F16" w:rsidRPr="0055663A" w:rsidRDefault="00AD5F16" w:rsidP="00AD5F16">
      <w:pPr>
        <w:rPr>
          <w:lang w:val="sr-Cyrl-CS"/>
        </w:rPr>
      </w:pPr>
    </w:p>
    <w:p w:rsidR="00AD5F16" w:rsidRDefault="00AD5F16" w:rsidP="00015687">
      <w:pPr>
        <w:pStyle w:val="Style"/>
        <w:spacing w:line="273" w:lineRule="exact"/>
        <w:jc w:val="both"/>
        <w:rPr>
          <w:lang w:val="sr-Cyrl-CS"/>
        </w:rPr>
      </w:pPr>
    </w:p>
    <w:p w:rsidR="009B3A11" w:rsidRDefault="009B3A11" w:rsidP="00015687">
      <w:pPr>
        <w:pStyle w:val="Style"/>
        <w:spacing w:line="273" w:lineRule="exact"/>
        <w:jc w:val="both"/>
        <w:rPr>
          <w:lang w:val="sr-Cyrl-CS"/>
        </w:rPr>
      </w:pPr>
    </w:p>
    <w:p w:rsidR="009B3A11" w:rsidRDefault="009B3A11" w:rsidP="00015687">
      <w:pPr>
        <w:pStyle w:val="Style"/>
        <w:spacing w:line="273" w:lineRule="exact"/>
        <w:jc w:val="both"/>
        <w:rPr>
          <w:lang w:val="sr-Cyrl-CS"/>
        </w:rPr>
      </w:pPr>
    </w:p>
    <w:p w:rsidR="009B3A11" w:rsidRDefault="009B3A11" w:rsidP="00015687">
      <w:pPr>
        <w:pStyle w:val="Style"/>
        <w:spacing w:line="273" w:lineRule="exact"/>
        <w:jc w:val="both"/>
        <w:rPr>
          <w:lang w:val="sr-Cyrl-CS"/>
        </w:rPr>
      </w:pPr>
    </w:p>
    <w:p w:rsidR="009B3A11" w:rsidRDefault="009B3A11" w:rsidP="00015687">
      <w:pPr>
        <w:pStyle w:val="Style"/>
        <w:spacing w:line="273" w:lineRule="exact"/>
        <w:jc w:val="both"/>
        <w:rPr>
          <w:lang w:val="sr-Cyrl-CS"/>
        </w:rPr>
      </w:pPr>
    </w:p>
    <w:p w:rsidR="00CE671B" w:rsidRDefault="00CE671B" w:rsidP="00015687">
      <w:pPr>
        <w:pStyle w:val="Style"/>
        <w:spacing w:line="273" w:lineRule="exact"/>
        <w:jc w:val="both"/>
        <w:rPr>
          <w:lang w:val="sr-Cyrl-CS"/>
        </w:rPr>
      </w:pPr>
    </w:p>
    <w:p w:rsidR="00EF370A" w:rsidRPr="00EF370A" w:rsidRDefault="00EF370A" w:rsidP="00015687">
      <w:pPr>
        <w:pStyle w:val="Style"/>
        <w:spacing w:line="273" w:lineRule="exact"/>
        <w:jc w:val="both"/>
        <w:rPr>
          <w:lang/>
        </w:rPr>
      </w:pPr>
    </w:p>
    <w:p w:rsidR="00CE671B" w:rsidRPr="00D40411" w:rsidRDefault="00CE671B" w:rsidP="00015687">
      <w:pPr>
        <w:pStyle w:val="Style"/>
        <w:spacing w:line="273" w:lineRule="exact"/>
        <w:jc w:val="both"/>
        <w:rPr>
          <w:lang/>
        </w:rPr>
      </w:pPr>
    </w:p>
    <w:p w:rsidR="009B3A11" w:rsidRDefault="009B3A11" w:rsidP="009B3A11">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ОБРАЗАЦ ТРОШКОВА ПРИПРЕМЕ ПОНУДЕ</w:t>
      </w:r>
    </w:p>
    <w:p w:rsidR="009B3A11" w:rsidRDefault="009B3A11" w:rsidP="009B3A11">
      <w:pPr>
        <w:shd w:val="clear" w:color="auto" w:fill="C6D9F1"/>
        <w:jc w:val="center"/>
        <w:rPr>
          <w:rFonts w:ascii="Arial" w:hAnsi="Arial" w:cs="Arial"/>
          <w:b/>
          <w:bCs/>
          <w:i/>
          <w:iCs/>
          <w:sz w:val="28"/>
          <w:szCs w:val="28"/>
        </w:rPr>
      </w:pPr>
    </w:p>
    <w:p w:rsidR="009B3A11" w:rsidRDefault="009B3A11" w:rsidP="009B3A11">
      <w:pPr>
        <w:rPr>
          <w:rFonts w:ascii="Arial" w:hAnsi="Arial" w:cs="Arial"/>
          <w:b/>
          <w:bCs/>
          <w:i/>
          <w:iCs/>
          <w:sz w:val="28"/>
          <w:szCs w:val="28"/>
        </w:rPr>
      </w:pPr>
    </w:p>
    <w:p w:rsidR="009B3A11" w:rsidRDefault="009B3A11" w:rsidP="009B3A11">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w:t>
      </w:r>
      <w:r>
        <w:rPr>
          <w:rFonts w:ascii="Arial" w:hAnsi="Arial" w:cs="Arial"/>
          <w:lang/>
        </w:rPr>
        <w:t xml:space="preserve">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9B3A11">
        <w:tc>
          <w:tcPr>
            <w:tcW w:w="5565" w:type="dxa"/>
            <w:tcBorders>
              <w:top w:val="single" w:sz="4" w:space="0" w:color="000000"/>
              <w:left w:val="single" w:sz="4" w:space="0" w:color="000000"/>
              <w:bottom w:val="single" w:sz="4" w:space="0" w:color="000000"/>
            </w:tcBorders>
            <w:shd w:val="clear" w:color="auto" w:fill="auto"/>
          </w:tcPr>
          <w:p w:rsidR="009B3A11" w:rsidRDefault="009B3A11" w:rsidP="00A72CD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Default="009B3A11" w:rsidP="00A72CD3">
            <w:pPr>
              <w:jc w:val="center"/>
              <w:rPr>
                <w:rFonts w:ascii="Arial" w:hAnsi="Arial" w:cs="Arial"/>
              </w:rPr>
            </w:pPr>
            <w:r>
              <w:rPr>
                <w:rFonts w:ascii="Arial" w:hAnsi="Arial" w:cs="Arial"/>
                <w:b/>
                <w:i/>
              </w:rPr>
              <w:t>ИЗНОС ТРОШКА У РСД</w:t>
            </w:r>
          </w:p>
        </w:tc>
      </w:tr>
      <w:tr w:rsidR="009B3A11">
        <w:tc>
          <w:tcPr>
            <w:tcW w:w="5565" w:type="dxa"/>
            <w:tcBorders>
              <w:top w:val="single" w:sz="4" w:space="0" w:color="000000"/>
              <w:left w:val="single" w:sz="4" w:space="0" w:color="000000"/>
              <w:bottom w:val="single" w:sz="4" w:space="0" w:color="000000"/>
            </w:tcBorders>
            <w:shd w:val="clear" w:color="auto" w:fill="auto"/>
          </w:tcPr>
          <w:p w:rsidR="009B3A11"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Default="009B3A11" w:rsidP="00A72CD3">
            <w:pPr>
              <w:snapToGrid w:val="0"/>
              <w:jc w:val="right"/>
              <w:rPr>
                <w:rFonts w:ascii="Arial" w:hAnsi="Arial" w:cs="Arial"/>
              </w:rPr>
            </w:pPr>
          </w:p>
        </w:tc>
      </w:tr>
      <w:tr w:rsidR="009B3A11">
        <w:tc>
          <w:tcPr>
            <w:tcW w:w="5565" w:type="dxa"/>
            <w:tcBorders>
              <w:top w:val="single" w:sz="4" w:space="0" w:color="000000"/>
              <w:left w:val="single" w:sz="4" w:space="0" w:color="000000"/>
              <w:bottom w:val="single" w:sz="4" w:space="0" w:color="000000"/>
            </w:tcBorders>
            <w:shd w:val="clear" w:color="auto" w:fill="auto"/>
          </w:tcPr>
          <w:p w:rsidR="009B3A11"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Default="009B3A11" w:rsidP="00A72CD3">
            <w:pPr>
              <w:snapToGrid w:val="0"/>
              <w:jc w:val="right"/>
              <w:rPr>
                <w:rFonts w:ascii="Arial" w:hAnsi="Arial" w:cs="Arial"/>
              </w:rPr>
            </w:pPr>
          </w:p>
        </w:tc>
      </w:tr>
      <w:tr w:rsidR="009B3A11">
        <w:tc>
          <w:tcPr>
            <w:tcW w:w="5565" w:type="dxa"/>
            <w:tcBorders>
              <w:top w:val="single" w:sz="4" w:space="0" w:color="000000"/>
              <w:left w:val="single" w:sz="4" w:space="0" w:color="000000"/>
              <w:bottom w:val="single" w:sz="4" w:space="0" w:color="000000"/>
            </w:tcBorders>
            <w:shd w:val="clear" w:color="auto" w:fill="auto"/>
          </w:tcPr>
          <w:p w:rsidR="009B3A11"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Default="009B3A11" w:rsidP="00A72CD3">
            <w:pPr>
              <w:snapToGrid w:val="0"/>
              <w:rPr>
                <w:rFonts w:ascii="Arial" w:hAnsi="Arial" w:cs="Arial"/>
                <w:lang w:val="en-US"/>
              </w:rPr>
            </w:pPr>
          </w:p>
        </w:tc>
      </w:tr>
      <w:tr w:rsidR="009B3A11">
        <w:tc>
          <w:tcPr>
            <w:tcW w:w="5565" w:type="dxa"/>
            <w:tcBorders>
              <w:top w:val="single" w:sz="4" w:space="0" w:color="000000"/>
              <w:left w:val="single" w:sz="4" w:space="0" w:color="000000"/>
              <w:bottom w:val="single" w:sz="4" w:space="0" w:color="000000"/>
            </w:tcBorders>
            <w:shd w:val="clear" w:color="auto" w:fill="auto"/>
          </w:tcPr>
          <w:p w:rsidR="009B3A11"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Default="009B3A11" w:rsidP="00A72CD3">
            <w:pPr>
              <w:snapToGrid w:val="0"/>
              <w:rPr>
                <w:rFonts w:ascii="Arial" w:hAnsi="Arial" w:cs="Arial"/>
                <w:lang w:val="en-US"/>
              </w:rPr>
            </w:pPr>
          </w:p>
        </w:tc>
      </w:tr>
      <w:tr w:rsidR="009B3A11">
        <w:tc>
          <w:tcPr>
            <w:tcW w:w="5565" w:type="dxa"/>
            <w:tcBorders>
              <w:top w:val="single" w:sz="4" w:space="0" w:color="000000"/>
              <w:left w:val="single" w:sz="4" w:space="0" w:color="000000"/>
              <w:bottom w:val="single" w:sz="4" w:space="0" w:color="000000"/>
            </w:tcBorders>
            <w:shd w:val="clear" w:color="auto" w:fill="auto"/>
          </w:tcPr>
          <w:p w:rsidR="009B3A11"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Default="009B3A11" w:rsidP="00A72CD3">
            <w:pPr>
              <w:snapToGrid w:val="0"/>
              <w:rPr>
                <w:rFonts w:ascii="Arial" w:hAnsi="Arial" w:cs="Arial"/>
                <w:lang w:val="en-US"/>
              </w:rPr>
            </w:pPr>
          </w:p>
        </w:tc>
      </w:tr>
      <w:tr w:rsidR="009B3A11">
        <w:tc>
          <w:tcPr>
            <w:tcW w:w="5565" w:type="dxa"/>
            <w:tcBorders>
              <w:top w:val="single" w:sz="4" w:space="0" w:color="000000"/>
              <w:left w:val="single" w:sz="4" w:space="0" w:color="000000"/>
              <w:bottom w:val="single" w:sz="4" w:space="0" w:color="000000"/>
            </w:tcBorders>
            <w:shd w:val="clear" w:color="auto" w:fill="auto"/>
          </w:tcPr>
          <w:p w:rsidR="009B3A11"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Default="009B3A11" w:rsidP="00A72CD3">
            <w:pPr>
              <w:snapToGrid w:val="0"/>
              <w:rPr>
                <w:rFonts w:ascii="Arial" w:hAnsi="Arial" w:cs="Arial"/>
                <w:lang w:val="en-US"/>
              </w:rPr>
            </w:pPr>
          </w:p>
        </w:tc>
      </w:tr>
      <w:tr w:rsidR="009B3A11">
        <w:tc>
          <w:tcPr>
            <w:tcW w:w="5565" w:type="dxa"/>
            <w:tcBorders>
              <w:top w:val="single" w:sz="4" w:space="0" w:color="000000"/>
              <w:left w:val="single" w:sz="4" w:space="0" w:color="000000"/>
              <w:bottom w:val="single" w:sz="4" w:space="0" w:color="000000"/>
            </w:tcBorders>
            <w:shd w:val="clear" w:color="auto" w:fill="auto"/>
          </w:tcPr>
          <w:p w:rsidR="009B3A11" w:rsidRDefault="009B3A11" w:rsidP="00A72CD3">
            <w:pPr>
              <w:snapToGrid w:val="0"/>
              <w:jc w:val="both"/>
              <w:rPr>
                <w:rFonts w:ascii="Arial" w:hAnsi="Arial" w:cs="Arial"/>
                <w:i/>
              </w:rPr>
            </w:pPr>
          </w:p>
          <w:p w:rsidR="009B3A11" w:rsidRDefault="009B3A11" w:rsidP="00A72CD3">
            <w:pPr>
              <w:jc w:val="both"/>
              <w:rPr>
                <w:rFonts w:ascii="Arial" w:hAnsi="Arial" w:cs="Arial"/>
                <w:lang w:val="ru-RU"/>
              </w:rPr>
            </w:pPr>
            <w:r>
              <w:rPr>
                <w:rFonts w:ascii="Arial" w:hAnsi="Arial" w:cs="Arial"/>
                <w:b/>
                <w:i/>
              </w:rPr>
              <w:t>УКУПАН ИЗНОС ТРОШКОВА ПРИП</w:t>
            </w:r>
            <w:r>
              <w:rPr>
                <w:rFonts w:ascii="Arial" w:hAnsi="Arial" w:cs="Arial"/>
                <w:b/>
                <w:i/>
                <w:lang/>
              </w:rPr>
              <w:t>Р</w:t>
            </w:r>
            <w:r>
              <w:rPr>
                <w:rFonts w:ascii="Arial" w:hAnsi="Arial" w:cs="Arial"/>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Default="009B3A11" w:rsidP="00A72CD3">
            <w:pPr>
              <w:snapToGrid w:val="0"/>
              <w:rPr>
                <w:rFonts w:ascii="Arial" w:hAnsi="Arial" w:cs="Arial"/>
                <w:lang w:val="ru-RU"/>
              </w:rPr>
            </w:pPr>
          </w:p>
        </w:tc>
      </w:tr>
    </w:tbl>
    <w:p w:rsidR="009B3A11" w:rsidRDefault="009B3A11" w:rsidP="009B3A11">
      <w:pPr>
        <w:jc w:val="both"/>
      </w:pPr>
    </w:p>
    <w:p w:rsidR="009B3A11" w:rsidRDefault="009B3A11" w:rsidP="009B3A11">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9B3A11" w:rsidRDefault="009B3A11" w:rsidP="009B3A11">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B3A11" w:rsidRDefault="009B3A11" w:rsidP="009B3A11">
      <w:pPr>
        <w:spacing w:after="120"/>
        <w:ind w:firstLine="426"/>
        <w:jc w:val="both"/>
        <w:rPr>
          <w:rFonts w:ascii="Arial" w:hAnsi="Arial" w:cs="Arial"/>
          <w:b/>
          <w:bCs/>
          <w:i/>
        </w:rPr>
      </w:pPr>
    </w:p>
    <w:p w:rsidR="009B3A11" w:rsidRDefault="009B3A11" w:rsidP="009B3A11">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lang/>
        </w:rPr>
        <w:t>.</w:t>
      </w:r>
    </w:p>
    <w:p w:rsidR="009B3A11" w:rsidRPr="00E71653" w:rsidRDefault="009B3A11" w:rsidP="009B3A11">
      <w:pPr>
        <w:spacing w:after="120"/>
        <w:jc w:val="both"/>
        <w:rPr>
          <w:bCs/>
          <w:color w:val="auto"/>
          <w:lang/>
        </w:rPr>
      </w:pPr>
    </w:p>
    <w:p w:rsidR="009B3A11" w:rsidRDefault="009B3A11" w:rsidP="009B3A11">
      <w:pPr>
        <w:spacing w:after="120"/>
        <w:ind w:firstLine="425"/>
        <w:jc w:val="both"/>
        <w:rPr>
          <w:bCs/>
        </w:rPr>
      </w:pPr>
    </w:p>
    <w:tbl>
      <w:tblPr>
        <w:tblW w:w="0" w:type="auto"/>
        <w:tblLayout w:type="fixed"/>
        <w:tblLook w:val="0000"/>
      </w:tblPr>
      <w:tblGrid>
        <w:gridCol w:w="3080"/>
        <w:gridCol w:w="3068"/>
        <w:gridCol w:w="3094"/>
      </w:tblGrid>
      <w:tr w:rsidR="009B3A11">
        <w:tc>
          <w:tcPr>
            <w:tcW w:w="3080" w:type="dxa"/>
            <w:shd w:val="clear" w:color="auto" w:fill="auto"/>
            <w:vAlign w:val="center"/>
          </w:tcPr>
          <w:p w:rsidR="009B3A11" w:rsidRDefault="009B3A11" w:rsidP="00A72CD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9B3A11" w:rsidRDefault="009B3A11" w:rsidP="00A72CD3">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9B3A11" w:rsidRDefault="009B3A11" w:rsidP="00A72CD3">
            <w:pPr>
              <w:pStyle w:val="BodyText2"/>
              <w:spacing w:line="100" w:lineRule="atLeast"/>
              <w:jc w:val="center"/>
              <w:rPr>
                <w:rFonts w:ascii="Arial" w:hAnsi="Arial" w:cs="Arial"/>
              </w:rPr>
            </w:pPr>
            <w:r>
              <w:rPr>
                <w:rFonts w:ascii="Arial" w:hAnsi="Arial" w:cs="Arial"/>
              </w:rPr>
              <w:t>Потпис понуђача</w:t>
            </w:r>
          </w:p>
        </w:tc>
      </w:tr>
      <w:tr w:rsidR="009B3A11">
        <w:tc>
          <w:tcPr>
            <w:tcW w:w="3080" w:type="dxa"/>
            <w:tcBorders>
              <w:bottom w:val="single" w:sz="4" w:space="0" w:color="000000"/>
            </w:tcBorders>
            <w:shd w:val="clear" w:color="auto" w:fill="auto"/>
          </w:tcPr>
          <w:p w:rsidR="009B3A11" w:rsidRDefault="009B3A11" w:rsidP="00A72CD3">
            <w:pPr>
              <w:pStyle w:val="BodyText2"/>
              <w:snapToGrid w:val="0"/>
              <w:spacing w:line="100" w:lineRule="atLeast"/>
              <w:jc w:val="both"/>
              <w:rPr>
                <w:rFonts w:ascii="Arial" w:hAnsi="Arial" w:cs="Arial"/>
              </w:rPr>
            </w:pPr>
          </w:p>
        </w:tc>
        <w:tc>
          <w:tcPr>
            <w:tcW w:w="3068" w:type="dxa"/>
            <w:shd w:val="clear" w:color="auto" w:fill="auto"/>
          </w:tcPr>
          <w:p w:rsidR="009B3A11" w:rsidRDefault="009B3A11" w:rsidP="00A72CD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9B3A11" w:rsidRDefault="009B3A11" w:rsidP="00A72CD3">
            <w:pPr>
              <w:pStyle w:val="BodyText2"/>
              <w:snapToGrid w:val="0"/>
              <w:spacing w:line="100" w:lineRule="atLeast"/>
              <w:jc w:val="both"/>
              <w:rPr>
                <w:rFonts w:ascii="Arial" w:hAnsi="Arial" w:cs="Arial"/>
              </w:rPr>
            </w:pPr>
          </w:p>
        </w:tc>
      </w:tr>
    </w:tbl>
    <w:p w:rsidR="009B3A11" w:rsidRDefault="009B3A11" w:rsidP="009B3A11">
      <w:pPr>
        <w:rPr>
          <w:rFonts w:ascii="Arial" w:hAnsi="Arial" w:cs="Arial"/>
          <w:b/>
          <w:bCs/>
          <w:i/>
          <w:iCs/>
          <w:sz w:val="28"/>
          <w:szCs w:val="28"/>
          <w:lang/>
        </w:rPr>
      </w:pPr>
    </w:p>
    <w:p w:rsidR="009B3A11" w:rsidRDefault="009B3A11" w:rsidP="009B3A11">
      <w:pPr>
        <w:rPr>
          <w:rFonts w:ascii="Arial" w:hAnsi="Arial" w:cs="Arial"/>
          <w:b/>
          <w:bCs/>
          <w:i/>
          <w:iCs/>
          <w:sz w:val="28"/>
          <w:szCs w:val="28"/>
          <w:lang/>
        </w:rPr>
      </w:pPr>
    </w:p>
    <w:p w:rsidR="009B3A11" w:rsidRDefault="009B3A11" w:rsidP="009B3A11">
      <w:pPr>
        <w:rPr>
          <w:rFonts w:ascii="Arial" w:hAnsi="Arial" w:cs="Arial"/>
          <w:b/>
          <w:bCs/>
          <w:i/>
          <w:iCs/>
          <w:sz w:val="28"/>
          <w:szCs w:val="28"/>
          <w:lang w:val="sr-Cyrl-CS"/>
        </w:rPr>
      </w:pPr>
    </w:p>
    <w:p w:rsidR="007011A2" w:rsidRDefault="007011A2" w:rsidP="009B3A11">
      <w:pPr>
        <w:rPr>
          <w:rFonts w:ascii="Arial" w:hAnsi="Arial" w:cs="Arial"/>
          <w:b/>
          <w:bCs/>
          <w:i/>
          <w:iCs/>
          <w:sz w:val="28"/>
          <w:szCs w:val="28"/>
          <w:lang w:val="sr-Cyrl-CS"/>
        </w:rPr>
      </w:pPr>
    </w:p>
    <w:p w:rsidR="007011A2" w:rsidRPr="007011A2" w:rsidRDefault="007011A2" w:rsidP="009B3A11">
      <w:pPr>
        <w:rPr>
          <w:rFonts w:ascii="Arial" w:hAnsi="Arial" w:cs="Arial"/>
          <w:b/>
          <w:bCs/>
          <w:i/>
          <w:iCs/>
          <w:sz w:val="28"/>
          <w:szCs w:val="28"/>
          <w:lang w:val="sr-Cyrl-CS"/>
        </w:rPr>
      </w:pPr>
    </w:p>
    <w:p w:rsidR="009B3A11" w:rsidRDefault="009B3A11" w:rsidP="009B3A11">
      <w:pPr>
        <w:rPr>
          <w:rFonts w:ascii="Arial" w:hAnsi="Arial" w:cs="Arial"/>
          <w:b/>
          <w:bCs/>
          <w:i/>
          <w:iCs/>
          <w:sz w:val="28"/>
          <w:szCs w:val="28"/>
          <w:lang w:val="sr-Cyrl-CS"/>
        </w:rPr>
      </w:pPr>
    </w:p>
    <w:p w:rsidR="00B731C9" w:rsidRDefault="00B731C9" w:rsidP="009B3A11">
      <w:pPr>
        <w:rPr>
          <w:rFonts w:ascii="Arial" w:hAnsi="Arial" w:cs="Arial"/>
          <w:b/>
          <w:bCs/>
          <w:i/>
          <w:iCs/>
          <w:sz w:val="28"/>
          <w:szCs w:val="28"/>
          <w:lang w:val="sr-Cyrl-CS"/>
        </w:rPr>
      </w:pPr>
    </w:p>
    <w:p w:rsidR="00B731C9" w:rsidRDefault="00B731C9" w:rsidP="009B3A11">
      <w:pPr>
        <w:rPr>
          <w:rFonts w:ascii="Arial" w:hAnsi="Arial" w:cs="Arial"/>
          <w:b/>
          <w:bCs/>
          <w:i/>
          <w:iCs/>
          <w:sz w:val="28"/>
          <w:szCs w:val="28"/>
          <w:lang w:val="en-US"/>
        </w:rPr>
      </w:pPr>
    </w:p>
    <w:p w:rsidR="000C2F97" w:rsidRPr="000C2F97" w:rsidRDefault="000C2F97" w:rsidP="009B3A11">
      <w:pPr>
        <w:rPr>
          <w:rFonts w:ascii="Arial" w:hAnsi="Arial" w:cs="Arial"/>
          <w:b/>
          <w:bCs/>
          <w:i/>
          <w:iCs/>
          <w:sz w:val="28"/>
          <w:szCs w:val="28"/>
          <w:lang w:val="en-US"/>
        </w:rPr>
      </w:pPr>
    </w:p>
    <w:p w:rsidR="00B731C9" w:rsidRPr="00B731C9" w:rsidRDefault="00B731C9" w:rsidP="009B3A11">
      <w:pPr>
        <w:rPr>
          <w:rFonts w:ascii="Arial" w:hAnsi="Arial" w:cs="Arial"/>
          <w:b/>
          <w:bCs/>
          <w:i/>
          <w:iCs/>
          <w:sz w:val="28"/>
          <w:szCs w:val="28"/>
          <w:lang w:val="sr-Cyrl-CS"/>
        </w:rPr>
      </w:pPr>
    </w:p>
    <w:p w:rsidR="00F449C9" w:rsidRDefault="00F449C9" w:rsidP="00F449C9">
      <w:pPr>
        <w:shd w:val="clear" w:color="auto" w:fill="C6D9F1"/>
        <w:jc w:val="center"/>
        <w:rPr>
          <w:rFonts w:ascii="Arial" w:hAnsi="Arial" w:cs="Arial"/>
          <w:bCs/>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 ОБРАЗАЦ ИЗЈАВЕ О НЕЗАВИСНОЈ ПОНУДИ</w:t>
      </w:r>
    </w:p>
    <w:p w:rsidR="00F449C9" w:rsidRDefault="00F449C9" w:rsidP="00F449C9">
      <w:pPr>
        <w:pStyle w:val="BodyText3"/>
        <w:shd w:val="clear" w:color="auto" w:fill="C6D9F1"/>
        <w:spacing w:after="0"/>
        <w:jc w:val="center"/>
        <w:rPr>
          <w:rFonts w:ascii="Arial" w:hAnsi="Arial" w:cs="Arial"/>
          <w:bCs/>
          <w:sz w:val="24"/>
          <w:szCs w:val="24"/>
        </w:rPr>
      </w:pPr>
    </w:p>
    <w:p w:rsidR="00F449C9" w:rsidRDefault="00F449C9" w:rsidP="00F449C9">
      <w:pPr>
        <w:pStyle w:val="BodyText3"/>
        <w:spacing w:after="0"/>
        <w:jc w:val="center"/>
        <w:rPr>
          <w:rFonts w:ascii="Arial" w:hAnsi="Arial" w:cs="Arial"/>
          <w:bCs/>
          <w:sz w:val="24"/>
          <w:szCs w:val="24"/>
        </w:rPr>
      </w:pPr>
    </w:p>
    <w:p w:rsidR="00F449C9" w:rsidRDefault="00F449C9" w:rsidP="00F449C9">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p>
    <w:p w:rsidR="00F449C9" w:rsidRDefault="00F449C9" w:rsidP="00F449C9">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F449C9" w:rsidRDefault="00F449C9" w:rsidP="00F449C9">
      <w:pPr>
        <w:pStyle w:val="BodyText3"/>
        <w:spacing w:after="0"/>
        <w:jc w:val="both"/>
        <w:rPr>
          <w:rFonts w:ascii="Arial" w:hAnsi="Arial" w:cs="Arial"/>
          <w:w w:val="200"/>
          <w:sz w:val="24"/>
          <w:szCs w:val="24"/>
        </w:rPr>
      </w:pPr>
      <w:r>
        <w:rPr>
          <w:rFonts w:ascii="Arial" w:hAnsi="Arial" w:cs="Arial"/>
          <w:sz w:val="24"/>
          <w:szCs w:val="24"/>
        </w:rPr>
        <w:t xml:space="preserve">даје: </w:t>
      </w:r>
    </w:p>
    <w:p w:rsidR="00F449C9" w:rsidRDefault="00F449C9" w:rsidP="00F449C9">
      <w:pPr>
        <w:pStyle w:val="BodyText3"/>
        <w:spacing w:before="360" w:after="360"/>
        <w:ind w:firstLine="227"/>
        <w:jc w:val="both"/>
        <w:rPr>
          <w:rFonts w:ascii="Arial" w:hAnsi="Arial" w:cs="Arial"/>
          <w:w w:val="200"/>
          <w:sz w:val="24"/>
          <w:szCs w:val="24"/>
        </w:rPr>
      </w:pPr>
    </w:p>
    <w:p w:rsidR="00F449C9" w:rsidRDefault="00F449C9" w:rsidP="00F449C9">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F449C9" w:rsidRDefault="00F449C9" w:rsidP="00F449C9">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F449C9" w:rsidRDefault="00F449C9" w:rsidP="00F449C9">
      <w:pPr>
        <w:pStyle w:val="BodyText3"/>
        <w:spacing w:after="0"/>
        <w:jc w:val="both"/>
        <w:rPr>
          <w:rFonts w:ascii="Arial" w:hAnsi="Arial" w:cs="Arial"/>
          <w:bCs/>
          <w:sz w:val="24"/>
          <w:szCs w:val="24"/>
        </w:rPr>
      </w:pPr>
    </w:p>
    <w:p w:rsidR="00F449C9" w:rsidRDefault="00F449C9" w:rsidP="00F449C9">
      <w:pPr>
        <w:pStyle w:val="BodyText3"/>
        <w:spacing w:after="0"/>
        <w:jc w:val="both"/>
        <w:rPr>
          <w:rFonts w:ascii="Arial" w:hAnsi="Arial" w:cs="Arial"/>
          <w:bCs/>
          <w:sz w:val="24"/>
          <w:szCs w:val="24"/>
        </w:rPr>
      </w:pPr>
    </w:p>
    <w:p w:rsidR="00F449C9" w:rsidRDefault="00F449C9" w:rsidP="00F449C9">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F449C9" w:rsidRPr="00253879" w:rsidRDefault="00F449C9" w:rsidP="00F449C9">
      <w:pPr>
        <w:jc w:val="both"/>
        <w:rPr>
          <w:rFonts w:ascii="Arial" w:hAnsi="Arial" w:cs="Arial"/>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076ADB">
        <w:rPr>
          <w:rFonts w:ascii="Arial" w:hAnsi="Arial" w:cs="Arial"/>
          <w:lang w:val="sr-Cyrl-CS"/>
        </w:rPr>
        <w:t>- НАБАВКА ВОЗИЛА</w:t>
      </w:r>
      <w:r>
        <w:rPr>
          <w:rFonts w:ascii="Arial" w:hAnsi="Arial" w:cs="Arial"/>
          <w:i/>
          <w:iCs/>
        </w:rPr>
        <w:t>,</w:t>
      </w:r>
      <w:r>
        <w:rPr>
          <w:rFonts w:ascii="Arial" w:hAnsi="Arial" w:cs="Arial"/>
        </w:rPr>
        <w:t xml:space="preserve"> бр</w:t>
      </w:r>
      <w:r w:rsidR="00337E35">
        <w:rPr>
          <w:rFonts w:ascii="Arial" w:hAnsi="Arial" w:cs="Arial"/>
          <w:lang/>
        </w:rPr>
        <w:t>.</w:t>
      </w:r>
      <w:r>
        <w:rPr>
          <w:rFonts w:ascii="Arial" w:hAnsi="Arial" w:cs="Arial"/>
        </w:rPr>
        <w:t xml:space="preserve"> </w:t>
      </w:r>
      <w:r w:rsidR="00076ADB">
        <w:rPr>
          <w:rFonts w:ascii="Arial" w:hAnsi="Arial" w:cs="Arial"/>
          <w:lang w:val="sr-Cyrl-CS"/>
        </w:rPr>
        <w:t>33</w:t>
      </w:r>
      <w:r w:rsidRPr="00424196">
        <w:rPr>
          <w:rFonts w:ascii="Arial" w:hAnsi="Arial" w:cs="Arial"/>
          <w:lang w:val="sr-Cyrl-CS"/>
        </w:rPr>
        <w:t>/201</w:t>
      </w:r>
      <w:r w:rsidR="00A51657" w:rsidRPr="00424196">
        <w:rPr>
          <w:rFonts w:ascii="Arial" w:hAnsi="Arial" w:cs="Arial"/>
          <w:lang w:val="sr-Cyrl-CS"/>
        </w:rPr>
        <w:t>8</w:t>
      </w:r>
      <w:r w:rsidRPr="00424196">
        <w:rPr>
          <w:rFonts w:ascii="Arial" w:hAnsi="Arial" w:cs="Arial"/>
        </w:rPr>
        <w:t>,</w:t>
      </w:r>
      <w:r w:rsidRPr="00424196">
        <w:rPr>
          <w:rFonts w:ascii="Arial" w:hAnsi="Arial" w:cs="Arial"/>
          <w:lang w:val="sr-Cyrl-CS"/>
        </w:rPr>
        <w:t xml:space="preserve"> </w:t>
      </w:r>
      <w:r>
        <w:rPr>
          <w:rFonts w:ascii="Arial" w:hAnsi="Arial" w:cs="Arial"/>
          <w:bCs/>
        </w:rPr>
        <w:t>поднео независно, без договора са другим понуђачима или заинтересованим лицима.</w:t>
      </w:r>
    </w:p>
    <w:p w:rsidR="00F449C9" w:rsidRDefault="00F449C9" w:rsidP="00F449C9">
      <w:pPr>
        <w:jc w:val="both"/>
        <w:rPr>
          <w:rFonts w:ascii="Arial" w:hAnsi="Arial" w:cs="Arial"/>
          <w:bCs/>
          <w:lang/>
        </w:rPr>
      </w:pPr>
    </w:p>
    <w:p w:rsidR="00F449C9" w:rsidRDefault="00F449C9" w:rsidP="00F449C9">
      <w:pPr>
        <w:jc w:val="both"/>
        <w:rPr>
          <w:rFonts w:ascii="Arial" w:hAnsi="Arial" w:cs="Arial"/>
          <w:bCs/>
          <w:lang/>
        </w:rPr>
      </w:pPr>
    </w:p>
    <w:p w:rsidR="00F449C9" w:rsidRDefault="00F449C9" w:rsidP="00F449C9">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449C9" w:rsidTr="00F6040C">
        <w:tc>
          <w:tcPr>
            <w:tcW w:w="3080" w:type="dxa"/>
            <w:shd w:val="clear" w:color="auto" w:fill="auto"/>
            <w:vAlign w:val="center"/>
          </w:tcPr>
          <w:p w:rsidR="00F449C9" w:rsidRDefault="00F449C9" w:rsidP="00F6040C">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F449C9" w:rsidRDefault="00F449C9" w:rsidP="00F6040C">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F449C9" w:rsidRDefault="00F449C9" w:rsidP="00F6040C">
            <w:pPr>
              <w:pStyle w:val="BodyText2"/>
              <w:spacing w:line="100" w:lineRule="atLeast"/>
              <w:jc w:val="center"/>
              <w:rPr>
                <w:rFonts w:ascii="Arial" w:hAnsi="Arial" w:cs="Arial"/>
              </w:rPr>
            </w:pPr>
            <w:r>
              <w:rPr>
                <w:rFonts w:ascii="Arial" w:hAnsi="Arial" w:cs="Arial"/>
              </w:rPr>
              <w:t>Потпис понуђача</w:t>
            </w:r>
          </w:p>
        </w:tc>
      </w:tr>
      <w:tr w:rsidR="00F449C9" w:rsidTr="00F6040C">
        <w:tc>
          <w:tcPr>
            <w:tcW w:w="3080" w:type="dxa"/>
            <w:tcBorders>
              <w:bottom w:val="single" w:sz="4" w:space="0" w:color="000000"/>
            </w:tcBorders>
            <w:shd w:val="clear" w:color="auto" w:fill="auto"/>
          </w:tcPr>
          <w:p w:rsidR="00F449C9" w:rsidRDefault="00F449C9" w:rsidP="00F6040C">
            <w:pPr>
              <w:pStyle w:val="BodyText2"/>
              <w:snapToGrid w:val="0"/>
              <w:spacing w:line="100" w:lineRule="atLeast"/>
              <w:jc w:val="both"/>
              <w:rPr>
                <w:rFonts w:ascii="Arial" w:hAnsi="Arial" w:cs="Arial"/>
              </w:rPr>
            </w:pPr>
          </w:p>
        </w:tc>
        <w:tc>
          <w:tcPr>
            <w:tcW w:w="3065" w:type="dxa"/>
            <w:shd w:val="clear" w:color="auto" w:fill="auto"/>
          </w:tcPr>
          <w:p w:rsidR="00F449C9" w:rsidRDefault="00F449C9" w:rsidP="00F6040C">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449C9" w:rsidRDefault="00F449C9" w:rsidP="00F6040C">
            <w:pPr>
              <w:pStyle w:val="BodyText2"/>
              <w:snapToGrid w:val="0"/>
              <w:spacing w:line="100" w:lineRule="atLeast"/>
              <w:jc w:val="both"/>
              <w:rPr>
                <w:rFonts w:ascii="Arial" w:hAnsi="Arial" w:cs="Arial"/>
              </w:rPr>
            </w:pPr>
          </w:p>
        </w:tc>
      </w:tr>
    </w:tbl>
    <w:p w:rsidR="00F449C9" w:rsidRDefault="00F449C9" w:rsidP="00F449C9">
      <w:pPr>
        <w:pStyle w:val="BodyText3"/>
        <w:spacing w:after="0"/>
        <w:ind w:firstLine="227"/>
        <w:jc w:val="both"/>
      </w:pPr>
    </w:p>
    <w:p w:rsidR="00F449C9" w:rsidRDefault="00F449C9" w:rsidP="00F449C9">
      <w:pPr>
        <w:tabs>
          <w:tab w:val="left" w:pos="6028"/>
        </w:tabs>
        <w:autoSpaceDE w:val="0"/>
        <w:spacing w:line="240" w:lineRule="auto"/>
        <w:rPr>
          <w:lang/>
        </w:rPr>
      </w:pPr>
    </w:p>
    <w:p w:rsidR="00F449C9" w:rsidRDefault="00F449C9" w:rsidP="00F449C9">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lang/>
        </w:rPr>
        <w:t>у</w:t>
      </w:r>
      <w:r>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Pr>
          <w:rFonts w:ascii="Arial" w:hAnsi="Arial" w:cs="Arial"/>
          <w:bCs/>
          <w:i/>
          <w:iCs/>
          <w:color w:val="auto"/>
          <w:lang/>
        </w:rPr>
        <w:t xml:space="preserve"> </w:t>
      </w:r>
      <w:r>
        <w:rPr>
          <w:rFonts w:ascii="Arial" w:hAnsi="Arial" w:cs="Arial"/>
          <w:bCs/>
          <w:i/>
          <w:iCs/>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lang/>
        </w:rPr>
        <w:t xml:space="preserve"> </w:t>
      </w:r>
      <w:r>
        <w:rPr>
          <w:rFonts w:ascii="Arial" w:hAnsi="Arial" w:cs="Arial"/>
          <w:bCs/>
          <w:i/>
          <w:iCs/>
          <w:color w:val="auto"/>
          <w:lang/>
        </w:rPr>
        <w:t>Повреда конкуренције представља негативну референцу, у смислу члана 82. став 1. тачка 2. Закона.</w:t>
      </w:r>
    </w:p>
    <w:p w:rsidR="00F449C9" w:rsidRDefault="00F449C9" w:rsidP="00F449C9">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
          <w:bCs/>
          <w:i/>
          <w:iCs/>
          <w:color w:val="auto"/>
          <w:u w:val="single"/>
          <w:lang/>
        </w:rPr>
        <w:t>,</w:t>
      </w:r>
      <w:r w:rsidRPr="0015104E">
        <w:rPr>
          <w:rFonts w:ascii="Arial" w:hAnsi="Arial" w:cs="Arial"/>
          <w:bCs/>
          <w:i/>
          <w:iCs/>
          <w:color w:val="auto"/>
          <w:lang/>
        </w:rPr>
        <w:t xml:space="preserve"> Изјава мора бити потписана од стране овлашћеног лица </w:t>
      </w:r>
      <w:r w:rsidRPr="0015104E">
        <w:rPr>
          <w:rFonts w:ascii="Arial" w:hAnsi="Arial" w:cs="Arial"/>
          <w:bCs/>
          <w:i/>
          <w:iCs/>
          <w:color w:val="auto"/>
        </w:rPr>
        <w:t>свак</w:t>
      </w:r>
      <w:r w:rsidRPr="0015104E">
        <w:rPr>
          <w:rFonts w:ascii="Arial" w:hAnsi="Arial" w:cs="Arial"/>
          <w:bCs/>
          <w:i/>
          <w:iCs/>
          <w:color w:val="auto"/>
          <w:lang/>
        </w:rPr>
        <w:t xml:space="preserve">ог </w:t>
      </w:r>
      <w:r w:rsidRPr="0015104E">
        <w:rPr>
          <w:rFonts w:ascii="Arial" w:hAnsi="Arial" w:cs="Arial"/>
          <w:bCs/>
          <w:i/>
          <w:iCs/>
          <w:color w:val="auto"/>
        </w:rPr>
        <w:t>понуђач</w:t>
      </w:r>
      <w:r w:rsidRPr="0015104E">
        <w:rPr>
          <w:rFonts w:ascii="Arial" w:hAnsi="Arial" w:cs="Arial"/>
          <w:bCs/>
          <w:i/>
          <w:iCs/>
          <w:color w:val="auto"/>
          <w:lang/>
        </w:rPr>
        <w:t>а</w:t>
      </w:r>
      <w:r w:rsidRPr="0015104E">
        <w:rPr>
          <w:rFonts w:ascii="Arial" w:hAnsi="Arial" w:cs="Arial"/>
          <w:bCs/>
          <w:i/>
          <w:iCs/>
          <w:color w:val="auto"/>
        </w:rPr>
        <w:t xml:space="preserve"> из групе понуђача</w:t>
      </w:r>
      <w:r w:rsidRPr="0015104E">
        <w:rPr>
          <w:rFonts w:ascii="Arial" w:hAnsi="Arial" w:cs="Arial"/>
          <w:bCs/>
          <w:i/>
          <w:iCs/>
          <w:color w:val="auto"/>
          <w:lang/>
        </w:rPr>
        <w:t xml:space="preserve"> и оверена печатом.</w:t>
      </w:r>
    </w:p>
    <w:p w:rsidR="00F449C9" w:rsidRDefault="00F449C9" w:rsidP="00F449C9">
      <w:pPr>
        <w:tabs>
          <w:tab w:val="left" w:pos="6028"/>
        </w:tabs>
        <w:autoSpaceDE w:val="0"/>
        <w:spacing w:line="240" w:lineRule="auto"/>
        <w:jc w:val="both"/>
        <w:rPr>
          <w:rFonts w:ascii="Arial" w:hAnsi="Arial" w:cs="Arial"/>
          <w:bCs/>
          <w:i/>
          <w:iCs/>
          <w:color w:val="auto"/>
        </w:rPr>
      </w:pPr>
    </w:p>
    <w:p w:rsidR="009B3A11" w:rsidRDefault="009B3A11" w:rsidP="009B3A11">
      <w:pPr>
        <w:tabs>
          <w:tab w:val="left" w:pos="6028"/>
        </w:tabs>
        <w:autoSpaceDE w:val="0"/>
        <w:spacing w:line="240" w:lineRule="auto"/>
        <w:jc w:val="both"/>
        <w:rPr>
          <w:rFonts w:ascii="Arial" w:hAnsi="Arial" w:cs="Arial"/>
          <w:bCs/>
          <w:i/>
          <w:iCs/>
          <w:color w:val="auto"/>
        </w:rPr>
      </w:pPr>
    </w:p>
    <w:p w:rsidR="009B3A11" w:rsidRPr="00C7757E" w:rsidRDefault="009B3A11" w:rsidP="00C7757E">
      <w:pPr>
        <w:pStyle w:val="BodyText3"/>
        <w:spacing w:after="0"/>
        <w:rPr>
          <w:lang/>
        </w:rPr>
      </w:pPr>
    </w:p>
    <w:p w:rsidR="009B3A11" w:rsidRDefault="009B3A11" w:rsidP="009B3A11">
      <w:pPr>
        <w:pStyle w:val="BodyText3"/>
        <w:spacing w:after="0"/>
        <w:jc w:val="center"/>
      </w:pPr>
    </w:p>
    <w:p w:rsidR="009B3A11" w:rsidRPr="00B731C9" w:rsidRDefault="009B3A11" w:rsidP="00B731C9">
      <w:pPr>
        <w:pStyle w:val="BodyText3"/>
        <w:spacing w:after="0"/>
        <w:rPr>
          <w:lang w:val="sr-Cyrl-CS"/>
        </w:rPr>
      </w:pPr>
    </w:p>
    <w:p w:rsidR="009B3A11" w:rsidRDefault="009B3A11" w:rsidP="009B3A11">
      <w:pPr>
        <w:pStyle w:val="BodyText3"/>
        <w:spacing w:after="0"/>
        <w:jc w:val="center"/>
      </w:pPr>
    </w:p>
    <w:p w:rsidR="00C7757E" w:rsidRDefault="00C7757E" w:rsidP="00C7757E">
      <w:pPr>
        <w:pStyle w:val="ListParagraph"/>
        <w:shd w:val="clear" w:color="auto" w:fill="C6D9F1"/>
        <w:ind w:left="360"/>
        <w:jc w:val="center"/>
        <w:rPr>
          <w:rFonts w:ascii="Arial" w:hAnsi="Arial" w:cs="Arial"/>
        </w:rPr>
      </w:pPr>
      <w:r>
        <w:rPr>
          <w:rFonts w:ascii="Arial" w:hAnsi="Arial" w:cs="Arial"/>
          <w:b/>
          <w:bCs/>
          <w:i/>
          <w:iCs/>
          <w:sz w:val="28"/>
          <w:szCs w:val="28"/>
        </w:rPr>
        <w:lastRenderedPageBreak/>
        <w:t xml:space="preserve">  ОБРАЗАЦ ИЗЈАВЕ О </w:t>
      </w:r>
      <w:r>
        <w:rPr>
          <w:rFonts w:ascii="Arial" w:hAnsi="Arial" w:cs="Arial"/>
          <w:b/>
          <w:bCs/>
          <w:i/>
          <w:iCs/>
          <w:sz w:val="28"/>
          <w:szCs w:val="28"/>
          <w:lang/>
        </w:rPr>
        <w:t>ПОШТОВАЊУ</w:t>
      </w:r>
      <w:r>
        <w:rPr>
          <w:rFonts w:ascii="Arial" w:hAnsi="Arial" w:cs="Arial"/>
          <w:b/>
          <w:bCs/>
          <w:i/>
          <w:iCs/>
          <w:sz w:val="28"/>
          <w:szCs w:val="28"/>
        </w:rPr>
        <w:t xml:space="preserve"> </w:t>
      </w:r>
      <w:r>
        <w:rPr>
          <w:rFonts w:ascii="Arial" w:hAnsi="Arial" w:cs="Arial"/>
          <w:b/>
          <w:bCs/>
          <w:i/>
          <w:iCs/>
          <w:sz w:val="28"/>
          <w:szCs w:val="28"/>
          <w:lang/>
        </w:rPr>
        <w:t xml:space="preserve">ОБАВЕЗА </w:t>
      </w:r>
      <w:r>
        <w:rPr>
          <w:rFonts w:ascii="Arial" w:hAnsi="Arial" w:cs="Arial"/>
          <w:b/>
          <w:bCs/>
          <w:i/>
          <w:iCs/>
          <w:sz w:val="28"/>
          <w:szCs w:val="28"/>
        </w:rPr>
        <w:t xml:space="preserve"> ИЗ ЧЛ. 75. </w:t>
      </w:r>
      <w:r>
        <w:rPr>
          <w:rFonts w:ascii="Arial" w:hAnsi="Arial" w:cs="Arial"/>
          <w:b/>
          <w:bCs/>
          <w:i/>
          <w:iCs/>
          <w:sz w:val="28"/>
          <w:szCs w:val="28"/>
          <w:lang/>
        </w:rPr>
        <w:t>СТ</w:t>
      </w:r>
      <w:r>
        <w:rPr>
          <w:rFonts w:ascii="Arial" w:hAnsi="Arial" w:cs="Arial"/>
          <w:b/>
          <w:bCs/>
          <w:i/>
          <w:iCs/>
          <w:sz w:val="28"/>
          <w:szCs w:val="28"/>
        </w:rPr>
        <w:t>.</w:t>
      </w:r>
      <w:r>
        <w:rPr>
          <w:rFonts w:ascii="Arial" w:hAnsi="Arial" w:cs="Arial"/>
          <w:b/>
          <w:bCs/>
          <w:i/>
          <w:iCs/>
          <w:sz w:val="28"/>
          <w:szCs w:val="28"/>
          <w:lang/>
        </w:rPr>
        <w:t xml:space="preserve"> 2.</w:t>
      </w:r>
      <w:r>
        <w:rPr>
          <w:rFonts w:ascii="Arial" w:hAnsi="Arial" w:cs="Arial"/>
          <w:b/>
          <w:bCs/>
          <w:i/>
          <w:iCs/>
          <w:sz w:val="28"/>
          <w:szCs w:val="28"/>
        </w:rPr>
        <w:t xml:space="preserve"> ЗАКОН</w:t>
      </w:r>
      <w:r>
        <w:rPr>
          <w:rFonts w:ascii="Arial" w:hAnsi="Arial" w:cs="Arial"/>
          <w:b/>
          <w:bCs/>
          <w:i/>
          <w:iCs/>
          <w:sz w:val="28"/>
          <w:szCs w:val="28"/>
          <w:lang/>
        </w:rPr>
        <w:t>А</w:t>
      </w:r>
    </w:p>
    <w:p w:rsidR="00C7757E" w:rsidRDefault="00C7757E" w:rsidP="00C7757E">
      <w:pPr>
        <w:pStyle w:val="BodyText3"/>
        <w:spacing w:after="0"/>
        <w:jc w:val="center"/>
        <w:rPr>
          <w:rFonts w:ascii="Arial" w:hAnsi="Arial" w:cs="Arial"/>
          <w:sz w:val="24"/>
          <w:szCs w:val="24"/>
        </w:rPr>
      </w:pPr>
    </w:p>
    <w:p w:rsidR="00C7757E" w:rsidRPr="00221130" w:rsidRDefault="00C7757E" w:rsidP="00C7757E">
      <w:pPr>
        <w:tabs>
          <w:tab w:val="left" w:pos="6028"/>
        </w:tabs>
        <w:autoSpaceDE w:val="0"/>
        <w:spacing w:line="240" w:lineRule="auto"/>
        <w:ind w:left="360"/>
        <w:rPr>
          <w:rFonts w:ascii="Arial" w:hAnsi="Arial" w:cs="Arial"/>
          <w:b/>
          <w:bCs/>
          <w:iCs/>
          <w:lang w:val="ru-RU"/>
        </w:rPr>
      </w:pPr>
    </w:p>
    <w:p w:rsidR="00C7757E" w:rsidRPr="00221130" w:rsidRDefault="00C7757E" w:rsidP="00C7757E">
      <w:pPr>
        <w:tabs>
          <w:tab w:val="left" w:pos="6028"/>
        </w:tabs>
        <w:autoSpaceDE w:val="0"/>
        <w:spacing w:line="240" w:lineRule="auto"/>
        <w:ind w:left="360"/>
        <w:rPr>
          <w:rFonts w:ascii="Arial" w:hAnsi="Arial" w:cs="Arial"/>
          <w:bCs/>
          <w:iCs/>
          <w:lang w:val="ru-RU"/>
        </w:rPr>
      </w:pPr>
    </w:p>
    <w:p w:rsidR="00C7757E" w:rsidRDefault="00C7757E" w:rsidP="00C7757E">
      <w:pPr>
        <w:tabs>
          <w:tab w:val="left" w:pos="6028"/>
        </w:tabs>
        <w:autoSpaceDE w:val="0"/>
        <w:spacing w:line="240" w:lineRule="auto"/>
        <w:ind w:left="360"/>
        <w:jc w:val="both"/>
        <w:rPr>
          <w:rFonts w:ascii="Arial" w:hAnsi="Arial" w:cs="Arial"/>
          <w:bCs/>
          <w:iCs/>
          <w:lang/>
        </w:rPr>
      </w:pPr>
      <w:r>
        <w:rPr>
          <w:rFonts w:ascii="Arial" w:hAnsi="Arial" w:cs="Arial"/>
          <w:bCs/>
          <w:iCs/>
          <w:lang/>
        </w:rPr>
        <w:t xml:space="preserve">У вези члана 75. став 2. Закона о јавним набавкама, као заступник понуђача дајем следећу </w:t>
      </w:r>
    </w:p>
    <w:p w:rsidR="00C7757E" w:rsidRDefault="00C7757E" w:rsidP="00C7757E">
      <w:pPr>
        <w:tabs>
          <w:tab w:val="left" w:pos="6028"/>
        </w:tabs>
        <w:autoSpaceDE w:val="0"/>
        <w:spacing w:line="240" w:lineRule="auto"/>
        <w:ind w:left="360"/>
        <w:rPr>
          <w:rFonts w:ascii="Arial" w:hAnsi="Arial" w:cs="Arial"/>
          <w:bCs/>
          <w:iCs/>
          <w:lang/>
        </w:rPr>
      </w:pPr>
    </w:p>
    <w:p w:rsidR="00C7757E" w:rsidRDefault="00C7757E" w:rsidP="00C7757E">
      <w:pPr>
        <w:tabs>
          <w:tab w:val="left" w:pos="6028"/>
        </w:tabs>
        <w:autoSpaceDE w:val="0"/>
        <w:spacing w:line="240" w:lineRule="auto"/>
        <w:ind w:left="360"/>
        <w:rPr>
          <w:rFonts w:ascii="Arial" w:hAnsi="Arial" w:cs="Arial"/>
          <w:bCs/>
          <w:iCs/>
          <w:lang/>
        </w:rPr>
      </w:pPr>
    </w:p>
    <w:p w:rsidR="00C7757E" w:rsidRDefault="00C7757E" w:rsidP="00C7757E">
      <w:pPr>
        <w:tabs>
          <w:tab w:val="left" w:pos="6028"/>
        </w:tabs>
        <w:autoSpaceDE w:val="0"/>
        <w:spacing w:line="240" w:lineRule="auto"/>
        <w:ind w:left="360"/>
        <w:jc w:val="center"/>
        <w:rPr>
          <w:rFonts w:ascii="Arial" w:hAnsi="Arial" w:cs="Arial"/>
          <w:bCs/>
          <w:iCs/>
          <w:lang/>
        </w:rPr>
      </w:pPr>
      <w:r>
        <w:rPr>
          <w:rFonts w:ascii="Arial" w:hAnsi="Arial" w:cs="Arial"/>
          <w:bCs/>
          <w:iCs/>
          <w:lang/>
        </w:rPr>
        <w:t>ИЗЈАВУ</w:t>
      </w:r>
    </w:p>
    <w:p w:rsidR="00C7757E" w:rsidRDefault="00C7757E" w:rsidP="00C7757E">
      <w:pPr>
        <w:tabs>
          <w:tab w:val="left" w:pos="6028"/>
        </w:tabs>
        <w:autoSpaceDE w:val="0"/>
        <w:spacing w:line="240" w:lineRule="auto"/>
        <w:ind w:left="360"/>
        <w:jc w:val="center"/>
        <w:rPr>
          <w:rFonts w:ascii="Arial" w:hAnsi="Arial" w:cs="Arial"/>
          <w:bCs/>
          <w:iCs/>
          <w:lang/>
        </w:rPr>
      </w:pPr>
    </w:p>
    <w:p w:rsidR="00C7757E" w:rsidRDefault="00C7757E" w:rsidP="00C7757E">
      <w:pPr>
        <w:tabs>
          <w:tab w:val="left" w:pos="6028"/>
        </w:tabs>
        <w:autoSpaceDE w:val="0"/>
        <w:spacing w:line="240" w:lineRule="auto"/>
        <w:ind w:left="360"/>
        <w:jc w:val="both"/>
        <w:rPr>
          <w:rFonts w:ascii="Arial" w:hAnsi="Arial" w:cs="Arial"/>
          <w:bCs/>
          <w:iCs/>
          <w:lang/>
        </w:rPr>
      </w:pPr>
      <w:r>
        <w:rPr>
          <w:rFonts w:ascii="Arial" w:hAnsi="Arial" w:cs="Arial"/>
          <w:bCs/>
          <w:iCs/>
          <w:lang/>
        </w:rPr>
        <w:t>Понуђач</w:t>
      </w:r>
      <w:r>
        <w:rPr>
          <w:rFonts w:ascii="Arial" w:hAnsi="Arial" w:cs="Arial"/>
          <w:lang/>
        </w:rPr>
        <w:t>...............................</w:t>
      </w:r>
      <w:r>
        <w:rPr>
          <w:rFonts w:ascii="Arial" w:hAnsi="Arial" w:cs="Arial"/>
        </w:rPr>
        <w:t>.</w:t>
      </w:r>
      <w:r>
        <w:rPr>
          <w:rFonts w:ascii="Arial" w:hAnsi="Arial" w:cs="Arial"/>
          <w:lang w:val="sr-Cyrl-CS"/>
        </w:rPr>
        <w:t>................................</w:t>
      </w:r>
      <w:r>
        <w:rPr>
          <w:rFonts w:ascii="Arial" w:hAnsi="Arial" w:cs="Arial"/>
          <w:i/>
          <w:iCs/>
        </w:rPr>
        <w:t>[</w:t>
      </w:r>
      <w:r>
        <w:rPr>
          <w:rFonts w:ascii="Arial" w:hAnsi="Arial" w:cs="Arial"/>
          <w:i/>
        </w:rPr>
        <w:t xml:space="preserve">навести </w:t>
      </w:r>
      <w:r>
        <w:rPr>
          <w:rFonts w:ascii="Arial" w:hAnsi="Arial" w:cs="Arial"/>
          <w:i/>
          <w:lang/>
        </w:rPr>
        <w:t>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E54742">
        <w:rPr>
          <w:rFonts w:ascii="Arial" w:hAnsi="Arial" w:cs="Arial"/>
          <w:lang/>
        </w:rPr>
        <w:t>-</w:t>
      </w:r>
      <w:r>
        <w:rPr>
          <w:rFonts w:ascii="Arial" w:hAnsi="Arial" w:cs="Arial"/>
          <w:lang w:val="sr-Cyrl-CS"/>
        </w:rPr>
        <w:t xml:space="preserve"> </w:t>
      </w:r>
      <w:r w:rsidR="00076ADB">
        <w:rPr>
          <w:rFonts w:ascii="Arial" w:hAnsi="Arial" w:cs="Arial"/>
          <w:lang/>
        </w:rPr>
        <w:t>НАБАВКА ВОЗИЛА</w:t>
      </w:r>
      <w:r>
        <w:rPr>
          <w:rFonts w:ascii="Arial" w:hAnsi="Arial" w:cs="Arial"/>
          <w:i/>
          <w:iCs/>
        </w:rPr>
        <w:t>,</w:t>
      </w:r>
      <w:r>
        <w:rPr>
          <w:rFonts w:ascii="Arial" w:hAnsi="Arial" w:cs="Arial"/>
        </w:rPr>
        <w:t xml:space="preserve"> бр</w:t>
      </w:r>
      <w:r w:rsidR="009F485B">
        <w:rPr>
          <w:rFonts w:ascii="Arial" w:hAnsi="Arial" w:cs="Arial"/>
          <w:lang/>
        </w:rPr>
        <w:t>.</w:t>
      </w:r>
      <w:r w:rsidR="00076ADB">
        <w:rPr>
          <w:rFonts w:ascii="Arial" w:hAnsi="Arial" w:cs="Arial"/>
          <w:lang/>
        </w:rPr>
        <w:t xml:space="preserve"> </w:t>
      </w:r>
      <w:r w:rsidR="00076ADB">
        <w:rPr>
          <w:rFonts w:ascii="Arial" w:hAnsi="Arial" w:cs="Arial"/>
          <w:lang w:val="sr-Cyrl-CS"/>
        </w:rPr>
        <w:t>33</w:t>
      </w:r>
      <w:r w:rsidRPr="005F7915">
        <w:rPr>
          <w:rFonts w:ascii="Arial" w:hAnsi="Arial" w:cs="Arial"/>
          <w:lang w:val="sr-Cyrl-CS"/>
        </w:rPr>
        <w:t>/201</w:t>
      </w:r>
      <w:r w:rsidR="009F485B" w:rsidRPr="005F7915">
        <w:rPr>
          <w:rFonts w:ascii="Arial" w:hAnsi="Arial" w:cs="Arial"/>
          <w:lang w:val="sr-Cyrl-CS"/>
        </w:rPr>
        <w:t>8</w:t>
      </w:r>
      <w:r w:rsidRPr="005F7915">
        <w:rPr>
          <w:rFonts w:ascii="Arial" w:hAnsi="Arial" w:cs="Arial"/>
        </w:rPr>
        <w:t>,</w:t>
      </w:r>
      <w:r w:rsidRPr="005F7915">
        <w:rPr>
          <w:rFonts w:ascii="Arial" w:hAnsi="Arial" w:cs="Arial"/>
          <w:lang w:val="sr-Cyrl-CS"/>
        </w:rPr>
        <w:t xml:space="preserve"> </w:t>
      </w:r>
      <w:r>
        <w:rPr>
          <w:rFonts w:ascii="Arial" w:hAnsi="Arial" w:cs="Arial"/>
        </w:rPr>
        <w:t>,</w:t>
      </w:r>
      <w:r>
        <w:rPr>
          <w:rFonts w:ascii="Arial" w:hAnsi="Arial" w:cs="Arial"/>
          <w:bCs/>
          <w:iCs/>
          <w:lang/>
        </w:rPr>
        <w:t xml:space="preserve"> 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lang/>
        </w:rPr>
        <w:t>.</w:t>
      </w:r>
    </w:p>
    <w:p w:rsidR="00C7757E" w:rsidRDefault="00C7757E" w:rsidP="00C7757E">
      <w:pPr>
        <w:tabs>
          <w:tab w:val="left" w:pos="6028"/>
        </w:tabs>
        <w:autoSpaceDE w:val="0"/>
        <w:spacing w:line="240" w:lineRule="auto"/>
        <w:ind w:left="360"/>
        <w:rPr>
          <w:rFonts w:ascii="Arial" w:hAnsi="Arial" w:cs="Arial"/>
          <w:bCs/>
          <w:iCs/>
          <w:lang/>
        </w:rPr>
      </w:pPr>
    </w:p>
    <w:p w:rsidR="00C7757E" w:rsidRDefault="00C7757E" w:rsidP="00C7757E">
      <w:pPr>
        <w:tabs>
          <w:tab w:val="left" w:pos="6028"/>
        </w:tabs>
        <w:autoSpaceDE w:val="0"/>
        <w:spacing w:line="240" w:lineRule="auto"/>
        <w:ind w:left="360"/>
        <w:rPr>
          <w:rFonts w:ascii="Arial" w:hAnsi="Arial" w:cs="Arial"/>
          <w:bCs/>
          <w:iCs/>
          <w:color w:val="002060"/>
          <w:lang/>
        </w:rPr>
      </w:pPr>
    </w:p>
    <w:p w:rsidR="00C7757E" w:rsidRDefault="00C7757E" w:rsidP="00C7757E">
      <w:pPr>
        <w:tabs>
          <w:tab w:val="left" w:pos="6028"/>
        </w:tabs>
        <w:autoSpaceDE w:val="0"/>
        <w:spacing w:line="240" w:lineRule="auto"/>
        <w:ind w:left="360"/>
        <w:rPr>
          <w:rFonts w:ascii="Arial" w:hAnsi="Arial" w:cs="Arial"/>
          <w:bCs/>
          <w:iCs/>
          <w:color w:val="002060"/>
          <w:lang/>
        </w:rPr>
      </w:pPr>
    </w:p>
    <w:p w:rsidR="00C7757E" w:rsidRDefault="00C7757E" w:rsidP="00C7757E">
      <w:pPr>
        <w:tabs>
          <w:tab w:val="left" w:pos="6028"/>
        </w:tabs>
        <w:autoSpaceDE w:val="0"/>
        <w:spacing w:line="240" w:lineRule="auto"/>
        <w:ind w:left="360"/>
        <w:rPr>
          <w:rFonts w:ascii="Arial" w:hAnsi="Arial" w:cs="Arial"/>
          <w:bCs/>
          <w:iCs/>
          <w:lang/>
        </w:rPr>
      </w:pPr>
      <w:r>
        <w:rPr>
          <w:rFonts w:ascii="Arial" w:hAnsi="Arial" w:cs="Arial"/>
          <w:bCs/>
          <w:iCs/>
          <w:lang/>
        </w:rPr>
        <w:t xml:space="preserve">          Датум </w:t>
      </w:r>
      <w:r>
        <w:rPr>
          <w:rFonts w:ascii="Arial" w:hAnsi="Arial" w:cs="Arial"/>
          <w:bCs/>
          <w:iCs/>
          <w:lang/>
        </w:rPr>
        <w:tab/>
      </w:r>
      <w:r>
        <w:rPr>
          <w:rFonts w:ascii="Arial" w:hAnsi="Arial" w:cs="Arial"/>
          <w:bCs/>
          <w:iCs/>
          <w:lang/>
        </w:rPr>
        <w:tab/>
        <w:t xml:space="preserve">           Понуђач</w:t>
      </w:r>
    </w:p>
    <w:p w:rsidR="00C7757E" w:rsidRDefault="00C7757E" w:rsidP="00C7757E">
      <w:pPr>
        <w:tabs>
          <w:tab w:val="left" w:pos="6028"/>
        </w:tabs>
        <w:autoSpaceDE w:val="0"/>
        <w:spacing w:line="240" w:lineRule="auto"/>
        <w:ind w:left="360"/>
        <w:rPr>
          <w:rFonts w:ascii="Arial" w:hAnsi="Arial" w:cs="Arial"/>
          <w:bCs/>
          <w:iCs/>
          <w:lang/>
        </w:rPr>
      </w:pPr>
    </w:p>
    <w:p w:rsidR="00C7757E" w:rsidRDefault="00C7757E" w:rsidP="00C7757E">
      <w:pPr>
        <w:tabs>
          <w:tab w:val="left" w:pos="6028"/>
        </w:tabs>
        <w:autoSpaceDE w:val="0"/>
        <w:spacing w:line="240" w:lineRule="auto"/>
        <w:ind w:left="360"/>
        <w:rPr>
          <w:rFonts w:ascii="Arial" w:hAnsi="Arial" w:cs="Arial"/>
          <w:bCs/>
          <w:iCs/>
          <w:lang/>
        </w:rPr>
      </w:pPr>
      <w:r>
        <w:rPr>
          <w:rFonts w:ascii="Arial" w:hAnsi="Arial" w:cs="Arial"/>
          <w:bCs/>
          <w:iCs/>
          <w:lang/>
        </w:rPr>
        <w:t>________________                        М.П.                   __________________</w:t>
      </w:r>
    </w:p>
    <w:p w:rsidR="00C7757E" w:rsidRDefault="00C7757E" w:rsidP="00C7757E">
      <w:pPr>
        <w:tabs>
          <w:tab w:val="left" w:pos="6028"/>
        </w:tabs>
        <w:autoSpaceDE w:val="0"/>
        <w:spacing w:line="240" w:lineRule="auto"/>
        <w:ind w:left="360"/>
        <w:rPr>
          <w:rFonts w:ascii="Arial" w:hAnsi="Arial" w:cs="Arial"/>
          <w:bCs/>
          <w:iCs/>
          <w:lang/>
        </w:rPr>
      </w:pPr>
    </w:p>
    <w:p w:rsidR="00C7757E" w:rsidRDefault="00C7757E" w:rsidP="00C7757E">
      <w:pPr>
        <w:pStyle w:val="BodyText3"/>
        <w:spacing w:after="0"/>
        <w:jc w:val="center"/>
        <w:rPr>
          <w:lang/>
        </w:rPr>
      </w:pPr>
    </w:p>
    <w:p w:rsidR="00C7757E" w:rsidRPr="001D6DA4" w:rsidRDefault="00C7757E" w:rsidP="00C7757E">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lang/>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
          <w:bCs/>
          <w:i/>
          <w:iCs/>
          <w:color w:val="auto"/>
          <w:u w:val="single"/>
          <w:lang/>
        </w:rPr>
        <w:t>,</w:t>
      </w:r>
      <w:r w:rsidRPr="001D6DA4">
        <w:rPr>
          <w:rFonts w:ascii="Arial" w:hAnsi="Arial" w:cs="Arial"/>
          <w:bCs/>
          <w:i/>
          <w:iCs/>
          <w:color w:val="auto"/>
          <w:lang/>
        </w:rPr>
        <w:t xml:space="preserve"> Изјава мора бити потписана од стране овлашћеног лица </w:t>
      </w:r>
      <w:r w:rsidRPr="001D6DA4">
        <w:rPr>
          <w:rFonts w:ascii="Arial" w:hAnsi="Arial" w:cs="Arial"/>
          <w:bCs/>
          <w:i/>
          <w:iCs/>
          <w:color w:val="auto"/>
        </w:rPr>
        <w:t>свак</w:t>
      </w:r>
      <w:r w:rsidRPr="001D6DA4">
        <w:rPr>
          <w:rFonts w:ascii="Arial" w:hAnsi="Arial" w:cs="Arial"/>
          <w:bCs/>
          <w:i/>
          <w:iCs/>
          <w:color w:val="auto"/>
          <w:lang/>
        </w:rPr>
        <w:t xml:space="preserve">ог </w:t>
      </w:r>
      <w:r w:rsidRPr="001D6DA4">
        <w:rPr>
          <w:rFonts w:ascii="Arial" w:hAnsi="Arial" w:cs="Arial"/>
          <w:bCs/>
          <w:i/>
          <w:iCs/>
          <w:color w:val="auto"/>
        </w:rPr>
        <w:t>понуђач</w:t>
      </w:r>
      <w:r w:rsidRPr="001D6DA4">
        <w:rPr>
          <w:rFonts w:ascii="Arial" w:hAnsi="Arial" w:cs="Arial"/>
          <w:bCs/>
          <w:i/>
          <w:iCs/>
          <w:color w:val="auto"/>
          <w:lang/>
        </w:rPr>
        <w:t>а</w:t>
      </w:r>
      <w:r w:rsidRPr="001D6DA4">
        <w:rPr>
          <w:rFonts w:ascii="Arial" w:hAnsi="Arial" w:cs="Arial"/>
          <w:bCs/>
          <w:i/>
          <w:iCs/>
          <w:color w:val="auto"/>
        </w:rPr>
        <w:t xml:space="preserve"> из групе понуђача</w:t>
      </w:r>
      <w:r w:rsidRPr="001D6DA4">
        <w:rPr>
          <w:rFonts w:ascii="Arial" w:hAnsi="Arial" w:cs="Arial"/>
          <w:bCs/>
          <w:i/>
          <w:iCs/>
          <w:color w:val="auto"/>
          <w:lang/>
        </w:rPr>
        <w:t xml:space="preserve"> и оверена печатом.</w:t>
      </w:r>
    </w:p>
    <w:p w:rsidR="00C7757E" w:rsidRPr="00E71653" w:rsidRDefault="00C7757E" w:rsidP="00C7757E">
      <w:pPr>
        <w:tabs>
          <w:tab w:val="left" w:pos="6028"/>
        </w:tabs>
        <w:autoSpaceDE w:val="0"/>
        <w:spacing w:line="240" w:lineRule="auto"/>
        <w:jc w:val="both"/>
        <w:rPr>
          <w:rFonts w:ascii="Arial" w:hAnsi="Arial" w:cs="Arial"/>
          <w:bCs/>
          <w:i/>
          <w:iCs/>
          <w:color w:val="FF0000"/>
        </w:rPr>
      </w:pPr>
    </w:p>
    <w:p w:rsidR="009B3A11" w:rsidRPr="009B3A11" w:rsidRDefault="009B3A11" w:rsidP="00C7757E">
      <w:pPr>
        <w:pStyle w:val="ListParagraph"/>
        <w:shd w:val="clear" w:color="auto" w:fill="C6D9F1"/>
        <w:ind w:left="360"/>
        <w:jc w:val="center"/>
      </w:pPr>
    </w:p>
    <w:sectPr w:rsidR="009B3A11" w:rsidRPr="009B3A11" w:rsidSect="00C8169B">
      <w:footerReference w:type="default" r:id="rId9"/>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169" w:rsidRDefault="005F2169">
      <w:r>
        <w:separator/>
      </w:r>
    </w:p>
  </w:endnote>
  <w:endnote w:type="continuationSeparator" w:id="1">
    <w:p w:rsidR="005F2169" w:rsidRDefault="005F21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EE"/>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FEA" w:rsidRDefault="00416FEA" w:rsidP="00C8169B">
    <w:pPr>
      <w:pStyle w:val="Footer"/>
      <w:jc w:val="center"/>
      <w:rPr>
        <w:rStyle w:val="PageNumber"/>
      </w:rPr>
    </w:pPr>
    <w:r>
      <w:rPr>
        <w:rStyle w:val="PageNumber"/>
      </w:rPr>
      <w:t>____________________________________________________________</w:t>
    </w:r>
  </w:p>
  <w:p w:rsidR="00416FEA" w:rsidRDefault="00416FEA" w:rsidP="00C8169B">
    <w:pPr>
      <w:pStyle w:val="Footer"/>
      <w:jc w:val="center"/>
    </w:pPr>
    <w:r>
      <w:rPr>
        <w:rStyle w:val="PageNumber"/>
      </w:rPr>
      <w:fldChar w:fldCharType="begin"/>
    </w:r>
    <w:r>
      <w:rPr>
        <w:rStyle w:val="PageNumber"/>
      </w:rPr>
      <w:instrText xml:space="preserve"> PAGE </w:instrText>
    </w:r>
    <w:r>
      <w:rPr>
        <w:rStyle w:val="PageNumber"/>
      </w:rPr>
      <w:fldChar w:fldCharType="separate"/>
    </w:r>
    <w:r w:rsidR="00FA0CD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169" w:rsidRDefault="005F2169">
      <w:r>
        <w:separator/>
      </w:r>
    </w:p>
  </w:footnote>
  <w:footnote w:type="continuationSeparator" w:id="1">
    <w:p w:rsidR="005F2169" w:rsidRDefault="005F2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491"/>
        </w:tabs>
        <w:ind w:left="1211" w:hanging="360"/>
      </w:pPr>
      <w:rPr>
        <w:rFonts w:cs="Arial"/>
        <w:b w:val="0"/>
        <w:i w:val="0"/>
        <w:sz w:val="24"/>
      </w:rPr>
    </w:lvl>
    <w:lvl w:ilvl="1">
      <w:start w:val="1"/>
      <w:numFmt w:val="bullet"/>
      <w:lvlText w:val="o"/>
      <w:lvlJc w:val="left"/>
      <w:pPr>
        <w:tabs>
          <w:tab w:val="num" w:pos="41"/>
        </w:tabs>
        <w:ind w:left="1481" w:hanging="360"/>
      </w:pPr>
      <w:rPr>
        <w:rFonts w:ascii="Courier New" w:hAnsi="Courier New" w:cs="Courier New"/>
      </w:rPr>
    </w:lvl>
    <w:lvl w:ilvl="2">
      <w:start w:val="1"/>
      <w:numFmt w:val="bullet"/>
      <w:lvlText w:val=""/>
      <w:lvlJc w:val="left"/>
      <w:pPr>
        <w:tabs>
          <w:tab w:val="num" w:pos="41"/>
        </w:tabs>
        <w:ind w:left="2201" w:hanging="360"/>
      </w:pPr>
      <w:rPr>
        <w:rFonts w:ascii="Wingdings" w:hAnsi="Wingdings" w:cs="Wingdings"/>
      </w:rPr>
    </w:lvl>
    <w:lvl w:ilvl="3">
      <w:start w:val="1"/>
      <w:numFmt w:val="bullet"/>
      <w:lvlText w:val=""/>
      <w:lvlJc w:val="left"/>
      <w:pPr>
        <w:tabs>
          <w:tab w:val="num" w:pos="41"/>
        </w:tabs>
        <w:ind w:left="2921" w:hanging="360"/>
      </w:pPr>
      <w:rPr>
        <w:rFonts w:ascii="Symbol" w:hAnsi="Symbol" w:cs="Symbol"/>
      </w:rPr>
    </w:lvl>
    <w:lvl w:ilvl="4">
      <w:start w:val="1"/>
      <w:numFmt w:val="bullet"/>
      <w:lvlText w:val="o"/>
      <w:lvlJc w:val="left"/>
      <w:pPr>
        <w:tabs>
          <w:tab w:val="num" w:pos="41"/>
        </w:tabs>
        <w:ind w:left="3641" w:hanging="360"/>
      </w:pPr>
      <w:rPr>
        <w:rFonts w:ascii="Courier New" w:hAnsi="Courier New" w:cs="Courier New"/>
      </w:rPr>
    </w:lvl>
    <w:lvl w:ilvl="5">
      <w:start w:val="1"/>
      <w:numFmt w:val="bullet"/>
      <w:lvlText w:val=""/>
      <w:lvlJc w:val="left"/>
      <w:pPr>
        <w:tabs>
          <w:tab w:val="num" w:pos="41"/>
        </w:tabs>
        <w:ind w:left="4361" w:hanging="360"/>
      </w:pPr>
      <w:rPr>
        <w:rFonts w:ascii="Wingdings" w:hAnsi="Wingdings" w:cs="Wingdings"/>
      </w:rPr>
    </w:lvl>
    <w:lvl w:ilvl="6">
      <w:start w:val="1"/>
      <w:numFmt w:val="bullet"/>
      <w:lvlText w:val=""/>
      <w:lvlJc w:val="left"/>
      <w:pPr>
        <w:tabs>
          <w:tab w:val="num" w:pos="41"/>
        </w:tabs>
        <w:ind w:left="5081" w:hanging="360"/>
      </w:pPr>
      <w:rPr>
        <w:rFonts w:ascii="Symbol" w:hAnsi="Symbol" w:cs="Symbol"/>
      </w:rPr>
    </w:lvl>
    <w:lvl w:ilvl="7">
      <w:start w:val="1"/>
      <w:numFmt w:val="bullet"/>
      <w:lvlText w:val="o"/>
      <w:lvlJc w:val="left"/>
      <w:pPr>
        <w:tabs>
          <w:tab w:val="num" w:pos="41"/>
        </w:tabs>
        <w:ind w:left="5801" w:hanging="360"/>
      </w:pPr>
      <w:rPr>
        <w:rFonts w:ascii="Courier New" w:hAnsi="Courier New" w:cs="Courier New"/>
      </w:rPr>
    </w:lvl>
    <w:lvl w:ilvl="8">
      <w:start w:val="1"/>
      <w:numFmt w:val="bullet"/>
      <w:lvlText w:val=""/>
      <w:lvlJc w:val="left"/>
      <w:pPr>
        <w:tabs>
          <w:tab w:val="num" w:pos="41"/>
        </w:tabs>
        <w:ind w:left="6521" w:hanging="360"/>
      </w:pPr>
      <w:rPr>
        <w:rFonts w:ascii="Wingdings" w:hAnsi="Wingdings" w:cs="Wingdings"/>
      </w:rPr>
    </w:lvl>
  </w:abstractNum>
  <w:abstractNum w:abstractNumId="3">
    <w:nsid w:val="00000005"/>
    <w:multiLevelType w:val="multilevel"/>
    <w:tmpl w:val="0000000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A50469A"/>
    <w:multiLevelType w:val="hybridMultilevel"/>
    <w:tmpl w:val="18164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742781"/>
    <w:multiLevelType w:val="hybridMultilevel"/>
    <w:tmpl w:val="9110799C"/>
    <w:lvl w:ilvl="0" w:tplc="08090001">
      <w:start w:val="1"/>
      <w:numFmt w:val="bullet"/>
      <w:lvlText w:val=""/>
      <w:lvlJc w:val="left"/>
      <w:pPr>
        <w:ind w:left="1353" w:hanging="360"/>
      </w:pPr>
      <w:rPr>
        <w:rFonts w:ascii="Symbol" w:hAnsi="Symbol" w:hint="default"/>
      </w:rPr>
    </w:lvl>
    <w:lvl w:ilvl="1" w:tplc="241A0003" w:tentative="1">
      <w:start w:val="1"/>
      <w:numFmt w:val="bullet"/>
      <w:lvlText w:val="o"/>
      <w:lvlJc w:val="left"/>
      <w:pPr>
        <w:ind w:left="2073" w:hanging="360"/>
      </w:pPr>
      <w:rPr>
        <w:rFonts w:ascii="Courier New" w:hAnsi="Courier New" w:cs="Courier New" w:hint="default"/>
      </w:rPr>
    </w:lvl>
    <w:lvl w:ilvl="2" w:tplc="241A0005" w:tentative="1">
      <w:start w:val="1"/>
      <w:numFmt w:val="bullet"/>
      <w:lvlText w:val=""/>
      <w:lvlJc w:val="left"/>
      <w:pPr>
        <w:ind w:left="2793" w:hanging="360"/>
      </w:pPr>
      <w:rPr>
        <w:rFonts w:ascii="Wingdings" w:hAnsi="Wingdings" w:hint="default"/>
      </w:rPr>
    </w:lvl>
    <w:lvl w:ilvl="3" w:tplc="241A0001" w:tentative="1">
      <w:start w:val="1"/>
      <w:numFmt w:val="bullet"/>
      <w:lvlText w:val=""/>
      <w:lvlJc w:val="left"/>
      <w:pPr>
        <w:ind w:left="3513" w:hanging="360"/>
      </w:pPr>
      <w:rPr>
        <w:rFonts w:ascii="Symbol" w:hAnsi="Symbol" w:hint="default"/>
      </w:rPr>
    </w:lvl>
    <w:lvl w:ilvl="4" w:tplc="241A0003" w:tentative="1">
      <w:start w:val="1"/>
      <w:numFmt w:val="bullet"/>
      <w:lvlText w:val="o"/>
      <w:lvlJc w:val="left"/>
      <w:pPr>
        <w:ind w:left="4233" w:hanging="360"/>
      </w:pPr>
      <w:rPr>
        <w:rFonts w:ascii="Courier New" w:hAnsi="Courier New" w:cs="Courier New" w:hint="default"/>
      </w:rPr>
    </w:lvl>
    <w:lvl w:ilvl="5" w:tplc="241A0005" w:tentative="1">
      <w:start w:val="1"/>
      <w:numFmt w:val="bullet"/>
      <w:lvlText w:val=""/>
      <w:lvlJc w:val="left"/>
      <w:pPr>
        <w:ind w:left="4953" w:hanging="360"/>
      </w:pPr>
      <w:rPr>
        <w:rFonts w:ascii="Wingdings" w:hAnsi="Wingdings" w:hint="default"/>
      </w:rPr>
    </w:lvl>
    <w:lvl w:ilvl="6" w:tplc="241A0001" w:tentative="1">
      <w:start w:val="1"/>
      <w:numFmt w:val="bullet"/>
      <w:lvlText w:val=""/>
      <w:lvlJc w:val="left"/>
      <w:pPr>
        <w:ind w:left="5673" w:hanging="360"/>
      </w:pPr>
      <w:rPr>
        <w:rFonts w:ascii="Symbol" w:hAnsi="Symbol" w:hint="default"/>
      </w:rPr>
    </w:lvl>
    <w:lvl w:ilvl="7" w:tplc="241A0003" w:tentative="1">
      <w:start w:val="1"/>
      <w:numFmt w:val="bullet"/>
      <w:lvlText w:val="o"/>
      <w:lvlJc w:val="left"/>
      <w:pPr>
        <w:ind w:left="6393" w:hanging="360"/>
      </w:pPr>
      <w:rPr>
        <w:rFonts w:ascii="Courier New" w:hAnsi="Courier New" w:cs="Courier New" w:hint="default"/>
      </w:rPr>
    </w:lvl>
    <w:lvl w:ilvl="8" w:tplc="241A0005" w:tentative="1">
      <w:start w:val="1"/>
      <w:numFmt w:val="bullet"/>
      <w:lvlText w:val=""/>
      <w:lvlJc w:val="left"/>
      <w:pPr>
        <w:ind w:left="7113" w:hanging="360"/>
      </w:pPr>
      <w:rPr>
        <w:rFonts w:ascii="Wingdings" w:hAnsi="Wingdings" w:hint="default"/>
      </w:rPr>
    </w:lvl>
  </w:abstractNum>
  <w:abstractNum w:abstractNumId="1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5F22636"/>
    <w:multiLevelType w:val="hybridMultilevel"/>
    <w:tmpl w:val="3FE4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AD1E74"/>
    <w:multiLevelType w:val="hybridMultilevel"/>
    <w:tmpl w:val="F868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9E2C8A"/>
    <w:multiLevelType w:val="hybridMultilevel"/>
    <w:tmpl w:val="79C87236"/>
    <w:lvl w:ilvl="0" w:tplc="E60E6D1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213135"/>
    <w:multiLevelType w:val="hybridMultilevel"/>
    <w:tmpl w:val="3C90E20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326A4ADE"/>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6">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5191BC0"/>
    <w:multiLevelType w:val="multilevel"/>
    <w:tmpl w:val="37F89E20"/>
    <w:lvl w:ilvl="0">
      <w:start w:val="2"/>
      <w:numFmt w:val="decimal"/>
      <w:lvlText w:val="%1."/>
      <w:lvlJc w:val="left"/>
      <w:pPr>
        <w:ind w:left="990" w:hanging="360"/>
      </w:pPr>
      <w:rPr>
        <w:rFonts w:hint="default"/>
      </w:rPr>
    </w:lvl>
    <w:lvl w:ilvl="1">
      <w:start w:val="1"/>
      <w:numFmt w:val="decimal"/>
      <w:isLgl/>
      <w:lvlText w:val="%1.%2."/>
      <w:lvlJc w:val="left"/>
      <w:pPr>
        <w:ind w:left="465" w:hanging="465"/>
      </w:pPr>
      <w:rPr>
        <w:rFonts w:hint="default"/>
        <w:u w:val="none"/>
      </w:rPr>
    </w:lvl>
    <w:lvl w:ilvl="2">
      <w:start w:val="1"/>
      <w:numFmt w:val="decimal"/>
      <w:isLgl/>
      <w:lvlText w:val="%1.%2.%3."/>
      <w:lvlJc w:val="left"/>
      <w:pPr>
        <w:ind w:left="1350" w:hanging="720"/>
      </w:pPr>
      <w:rPr>
        <w:rFonts w:hint="default"/>
        <w:u w:val="none"/>
      </w:rPr>
    </w:lvl>
    <w:lvl w:ilvl="3">
      <w:start w:val="1"/>
      <w:numFmt w:val="decimal"/>
      <w:isLgl/>
      <w:lvlText w:val="%1.%2.%3.%4."/>
      <w:lvlJc w:val="left"/>
      <w:pPr>
        <w:ind w:left="1350" w:hanging="720"/>
      </w:pPr>
      <w:rPr>
        <w:rFonts w:hint="default"/>
        <w:u w:val="none"/>
      </w:rPr>
    </w:lvl>
    <w:lvl w:ilvl="4">
      <w:start w:val="1"/>
      <w:numFmt w:val="decimal"/>
      <w:isLgl/>
      <w:lvlText w:val="%1.%2.%3.%4.%5."/>
      <w:lvlJc w:val="left"/>
      <w:pPr>
        <w:ind w:left="1710" w:hanging="1080"/>
      </w:pPr>
      <w:rPr>
        <w:rFonts w:hint="default"/>
        <w:u w:val="none"/>
      </w:rPr>
    </w:lvl>
    <w:lvl w:ilvl="5">
      <w:start w:val="1"/>
      <w:numFmt w:val="decimal"/>
      <w:isLgl/>
      <w:lvlText w:val="%1.%2.%3.%4.%5.%6."/>
      <w:lvlJc w:val="left"/>
      <w:pPr>
        <w:ind w:left="1710" w:hanging="1080"/>
      </w:pPr>
      <w:rPr>
        <w:rFonts w:hint="default"/>
        <w:u w:val="none"/>
      </w:rPr>
    </w:lvl>
    <w:lvl w:ilvl="6">
      <w:start w:val="1"/>
      <w:numFmt w:val="decimal"/>
      <w:isLgl/>
      <w:lvlText w:val="%1.%2.%3.%4.%5.%6.%7."/>
      <w:lvlJc w:val="left"/>
      <w:pPr>
        <w:ind w:left="2070" w:hanging="1440"/>
      </w:pPr>
      <w:rPr>
        <w:rFonts w:hint="default"/>
        <w:u w:val="none"/>
      </w:rPr>
    </w:lvl>
    <w:lvl w:ilvl="7">
      <w:start w:val="1"/>
      <w:numFmt w:val="decimal"/>
      <w:isLgl/>
      <w:lvlText w:val="%1.%2.%3.%4.%5.%6.%7.%8."/>
      <w:lvlJc w:val="left"/>
      <w:pPr>
        <w:ind w:left="2070" w:hanging="1440"/>
      </w:pPr>
      <w:rPr>
        <w:rFonts w:hint="default"/>
        <w:u w:val="none"/>
      </w:rPr>
    </w:lvl>
    <w:lvl w:ilvl="8">
      <w:start w:val="1"/>
      <w:numFmt w:val="decimal"/>
      <w:isLgl/>
      <w:lvlText w:val="%1.%2.%3.%4.%5.%6.%7.%8.%9."/>
      <w:lvlJc w:val="left"/>
      <w:pPr>
        <w:ind w:left="2430" w:hanging="1800"/>
      </w:pPr>
      <w:rPr>
        <w:rFonts w:hint="default"/>
        <w:u w:val="none"/>
      </w:rPr>
    </w:lvl>
  </w:abstractNum>
  <w:abstractNum w:abstractNumId="18">
    <w:nsid w:val="456E5BD4"/>
    <w:multiLevelType w:val="hybridMultilevel"/>
    <w:tmpl w:val="533481A8"/>
    <w:lvl w:ilvl="0" w:tplc="94AABDBC">
      <w:start w:val="1"/>
      <w:numFmt w:val="bullet"/>
      <w:lvlText w:val=""/>
      <w:lvlJc w:val="left"/>
      <w:pPr>
        <w:ind w:left="1440" w:hanging="360"/>
      </w:pPr>
      <w:rPr>
        <w:rFonts w:ascii="Symbol" w:hAnsi="Symbol" w:hint="default"/>
        <w:color w:val="000000"/>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1">
    <w:nsid w:val="519B750C"/>
    <w:multiLevelType w:val="hybridMultilevel"/>
    <w:tmpl w:val="1D8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C60F02"/>
    <w:multiLevelType w:val="multilevel"/>
    <w:tmpl w:val="AA1C8C5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23">
    <w:nsid w:val="59BD5EF5"/>
    <w:multiLevelType w:val="hybridMultilevel"/>
    <w:tmpl w:val="51F6B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D15286"/>
    <w:multiLevelType w:val="hybridMultilevel"/>
    <w:tmpl w:val="9CF4C7B8"/>
    <w:lvl w:ilvl="0" w:tplc="BBCE5D86">
      <w:start w:val="1"/>
      <w:numFmt w:val="bullet"/>
      <w:lvlText w:val="-"/>
      <w:lvlJc w:val="left"/>
      <w:pPr>
        <w:ind w:left="1353" w:hanging="360"/>
      </w:pPr>
      <w:rPr>
        <w:rFonts w:ascii="Times New Roman" w:hAnsi="Times New Roman" w:cs="Times New Roman" w:hint="default"/>
      </w:rPr>
    </w:lvl>
    <w:lvl w:ilvl="1" w:tplc="241A0003" w:tentative="1">
      <w:start w:val="1"/>
      <w:numFmt w:val="bullet"/>
      <w:lvlText w:val="o"/>
      <w:lvlJc w:val="left"/>
      <w:pPr>
        <w:ind w:left="2073" w:hanging="360"/>
      </w:pPr>
      <w:rPr>
        <w:rFonts w:ascii="Courier New" w:hAnsi="Courier New" w:cs="Courier New" w:hint="default"/>
      </w:rPr>
    </w:lvl>
    <w:lvl w:ilvl="2" w:tplc="241A0005" w:tentative="1">
      <w:start w:val="1"/>
      <w:numFmt w:val="bullet"/>
      <w:lvlText w:val=""/>
      <w:lvlJc w:val="left"/>
      <w:pPr>
        <w:ind w:left="2793" w:hanging="360"/>
      </w:pPr>
      <w:rPr>
        <w:rFonts w:ascii="Wingdings" w:hAnsi="Wingdings" w:hint="default"/>
      </w:rPr>
    </w:lvl>
    <w:lvl w:ilvl="3" w:tplc="241A0001" w:tentative="1">
      <w:start w:val="1"/>
      <w:numFmt w:val="bullet"/>
      <w:lvlText w:val=""/>
      <w:lvlJc w:val="left"/>
      <w:pPr>
        <w:ind w:left="3513" w:hanging="360"/>
      </w:pPr>
      <w:rPr>
        <w:rFonts w:ascii="Symbol" w:hAnsi="Symbol" w:hint="default"/>
      </w:rPr>
    </w:lvl>
    <w:lvl w:ilvl="4" w:tplc="241A0003" w:tentative="1">
      <w:start w:val="1"/>
      <w:numFmt w:val="bullet"/>
      <w:lvlText w:val="o"/>
      <w:lvlJc w:val="left"/>
      <w:pPr>
        <w:ind w:left="4233" w:hanging="360"/>
      </w:pPr>
      <w:rPr>
        <w:rFonts w:ascii="Courier New" w:hAnsi="Courier New" w:cs="Courier New" w:hint="default"/>
      </w:rPr>
    </w:lvl>
    <w:lvl w:ilvl="5" w:tplc="241A0005" w:tentative="1">
      <w:start w:val="1"/>
      <w:numFmt w:val="bullet"/>
      <w:lvlText w:val=""/>
      <w:lvlJc w:val="left"/>
      <w:pPr>
        <w:ind w:left="4953" w:hanging="360"/>
      </w:pPr>
      <w:rPr>
        <w:rFonts w:ascii="Wingdings" w:hAnsi="Wingdings" w:hint="default"/>
      </w:rPr>
    </w:lvl>
    <w:lvl w:ilvl="6" w:tplc="241A0001" w:tentative="1">
      <w:start w:val="1"/>
      <w:numFmt w:val="bullet"/>
      <w:lvlText w:val=""/>
      <w:lvlJc w:val="left"/>
      <w:pPr>
        <w:ind w:left="5673" w:hanging="360"/>
      </w:pPr>
      <w:rPr>
        <w:rFonts w:ascii="Symbol" w:hAnsi="Symbol" w:hint="default"/>
      </w:rPr>
    </w:lvl>
    <w:lvl w:ilvl="7" w:tplc="241A0003" w:tentative="1">
      <w:start w:val="1"/>
      <w:numFmt w:val="bullet"/>
      <w:lvlText w:val="o"/>
      <w:lvlJc w:val="left"/>
      <w:pPr>
        <w:ind w:left="6393" w:hanging="360"/>
      </w:pPr>
      <w:rPr>
        <w:rFonts w:ascii="Courier New" w:hAnsi="Courier New" w:cs="Courier New" w:hint="default"/>
      </w:rPr>
    </w:lvl>
    <w:lvl w:ilvl="8" w:tplc="241A0005" w:tentative="1">
      <w:start w:val="1"/>
      <w:numFmt w:val="bullet"/>
      <w:lvlText w:val=""/>
      <w:lvlJc w:val="left"/>
      <w:pPr>
        <w:ind w:left="7113" w:hanging="360"/>
      </w:pPr>
      <w:rPr>
        <w:rFonts w:ascii="Wingdings" w:hAnsi="Wingdings" w:hint="default"/>
      </w:rPr>
    </w:lvl>
  </w:abstractNum>
  <w:abstractNum w:abstractNumId="25">
    <w:nsid w:val="73240FF1"/>
    <w:multiLevelType w:val="hybridMultilevel"/>
    <w:tmpl w:val="78806A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CC908B3"/>
    <w:multiLevelType w:val="hybridMultilevel"/>
    <w:tmpl w:val="D70EA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0"/>
    <w:lvlOverride w:ilvl="0"/>
    <w:lvlOverride w:ilvl="1"/>
    <w:lvlOverride w:ilvl="2"/>
    <w:lvlOverride w:ilvl="3"/>
    <w:lvlOverride w:ilvl="4"/>
    <w:lvlOverride w:ilvl="5"/>
    <w:lvlOverride w:ilvl="6"/>
    <w:lvlOverride w:ilvl="7"/>
    <w:lvlOverride w:ilvl="8"/>
  </w:num>
  <w:num w:numId="10">
    <w:abstractNumId w:val="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22"/>
  </w:num>
  <w:num w:numId="16">
    <w:abstractNumId w:val="26"/>
  </w:num>
  <w:num w:numId="17">
    <w:abstractNumId w:val="17"/>
  </w:num>
  <w:num w:numId="18">
    <w:abstractNumId w:val="15"/>
  </w:num>
  <w:num w:numId="19">
    <w:abstractNumId w:val="24"/>
  </w:num>
  <w:num w:numId="20">
    <w:abstractNumId w:val="18"/>
  </w:num>
  <w:num w:numId="21">
    <w:abstractNumId w:val="14"/>
  </w:num>
  <w:num w:numId="22">
    <w:abstractNumId w:val="13"/>
  </w:num>
  <w:num w:numId="23">
    <w:abstractNumId w:val="25"/>
  </w:num>
  <w:num w:numId="24">
    <w:abstractNumId w:val="11"/>
  </w:num>
  <w:num w:numId="25">
    <w:abstractNumId w:val="21"/>
  </w:num>
  <w:num w:numId="26">
    <w:abstractNumId w:val="23"/>
  </w:num>
  <w:num w:numId="27">
    <w:abstractNumId w:val="9"/>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F01"/>
  <w:defaultTabStop w:val="720"/>
  <w:characterSpacingControl w:val="doNotCompress"/>
  <w:footnotePr>
    <w:footnote w:id="0"/>
    <w:footnote w:id="1"/>
  </w:footnotePr>
  <w:endnotePr>
    <w:endnote w:id="0"/>
    <w:endnote w:id="1"/>
  </w:endnotePr>
  <w:compat/>
  <w:rsids>
    <w:rsidRoot w:val="00663678"/>
    <w:rsid w:val="000004FF"/>
    <w:rsid w:val="00000D86"/>
    <w:rsid w:val="000070DB"/>
    <w:rsid w:val="000111E7"/>
    <w:rsid w:val="00012664"/>
    <w:rsid w:val="000140DD"/>
    <w:rsid w:val="00015687"/>
    <w:rsid w:val="00024458"/>
    <w:rsid w:val="00025C5F"/>
    <w:rsid w:val="000310E7"/>
    <w:rsid w:val="00034166"/>
    <w:rsid w:val="0003627A"/>
    <w:rsid w:val="0003793D"/>
    <w:rsid w:val="00041AAD"/>
    <w:rsid w:val="00044BB9"/>
    <w:rsid w:val="00050A3F"/>
    <w:rsid w:val="00053F30"/>
    <w:rsid w:val="000550A9"/>
    <w:rsid w:val="000612F7"/>
    <w:rsid w:val="00061BB8"/>
    <w:rsid w:val="00064C51"/>
    <w:rsid w:val="00065686"/>
    <w:rsid w:val="0006624A"/>
    <w:rsid w:val="00071006"/>
    <w:rsid w:val="00071C80"/>
    <w:rsid w:val="00072645"/>
    <w:rsid w:val="00076ADB"/>
    <w:rsid w:val="000818E9"/>
    <w:rsid w:val="000848C6"/>
    <w:rsid w:val="00085098"/>
    <w:rsid w:val="00086471"/>
    <w:rsid w:val="00094E38"/>
    <w:rsid w:val="00095F30"/>
    <w:rsid w:val="000967EB"/>
    <w:rsid w:val="000A031A"/>
    <w:rsid w:val="000A22F7"/>
    <w:rsid w:val="000A3260"/>
    <w:rsid w:val="000A4FF7"/>
    <w:rsid w:val="000A6284"/>
    <w:rsid w:val="000B3FBF"/>
    <w:rsid w:val="000B629B"/>
    <w:rsid w:val="000C0820"/>
    <w:rsid w:val="000C0FEE"/>
    <w:rsid w:val="000C27BA"/>
    <w:rsid w:val="000C2F97"/>
    <w:rsid w:val="000C5D17"/>
    <w:rsid w:val="000E2066"/>
    <w:rsid w:val="000E3A8B"/>
    <w:rsid w:val="0010044F"/>
    <w:rsid w:val="0010139A"/>
    <w:rsid w:val="001059DC"/>
    <w:rsid w:val="001070B8"/>
    <w:rsid w:val="00114141"/>
    <w:rsid w:val="00115E8D"/>
    <w:rsid w:val="001173AD"/>
    <w:rsid w:val="00121193"/>
    <w:rsid w:val="001252C5"/>
    <w:rsid w:val="00127DBD"/>
    <w:rsid w:val="00145F10"/>
    <w:rsid w:val="00147E28"/>
    <w:rsid w:val="00155B86"/>
    <w:rsid w:val="00163201"/>
    <w:rsid w:val="00175DDB"/>
    <w:rsid w:val="00185117"/>
    <w:rsid w:val="0018660E"/>
    <w:rsid w:val="00187BBB"/>
    <w:rsid w:val="001914F4"/>
    <w:rsid w:val="001959E1"/>
    <w:rsid w:val="001A17D5"/>
    <w:rsid w:val="001A3E8F"/>
    <w:rsid w:val="001B0BCA"/>
    <w:rsid w:val="001B2C48"/>
    <w:rsid w:val="001C0A23"/>
    <w:rsid w:val="001C550B"/>
    <w:rsid w:val="001C6219"/>
    <w:rsid w:val="001C7C88"/>
    <w:rsid w:val="001D26C7"/>
    <w:rsid w:val="001D30EF"/>
    <w:rsid w:val="001D3D7B"/>
    <w:rsid w:val="001D4CDA"/>
    <w:rsid w:val="001E14AE"/>
    <w:rsid w:val="001F264A"/>
    <w:rsid w:val="001F5FF7"/>
    <w:rsid w:val="00200436"/>
    <w:rsid w:val="00201543"/>
    <w:rsid w:val="00201AEC"/>
    <w:rsid w:val="00201C49"/>
    <w:rsid w:val="00211E91"/>
    <w:rsid w:val="002146C0"/>
    <w:rsid w:val="00216D52"/>
    <w:rsid w:val="00221138"/>
    <w:rsid w:val="00224D9D"/>
    <w:rsid w:val="00224E42"/>
    <w:rsid w:val="00225846"/>
    <w:rsid w:val="00230D98"/>
    <w:rsid w:val="002458A3"/>
    <w:rsid w:val="00251B5F"/>
    <w:rsid w:val="0025442C"/>
    <w:rsid w:val="0026431A"/>
    <w:rsid w:val="00267E8A"/>
    <w:rsid w:val="00274A15"/>
    <w:rsid w:val="00275A58"/>
    <w:rsid w:val="00275F47"/>
    <w:rsid w:val="002769BF"/>
    <w:rsid w:val="002808BB"/>
    <w:rsid w:val="0028380E"/>
    <w:rsid w:val="00285640"/>
    <w:rsid w:val="002A010E"/>
    <w:rsid w:val="002A05A7"/>
    <w:rsid w:val="002A21AD"/>
    <w:rsid w:val="002A696F"/>
    <w:rsid w:val="002B3602"/>
    <w:rsid w:val="002B53CD"/>
    <w:rsid w:val="002B5DB5"/>
    <w:rsid w:val="002B771E"/>
    <w:rsid w:val="002C5114"/>
    <w:rsid w:val="002D2E31"/>
    <w:rsid w:val="002D516B"/>
    <w:rsid w:val="002E1E31"/>
    <w:rsid w:val="002E2F80"/>
    <w:rsid w:val="002E3A1F"/>
    <w:rsid w:val="002E78AE"/>
    <w:rsid w:val="002F0E81"/>
    <w:rsid w:val="002F16B9"/>
    <w:rsid w:val="002F2369"/>
    <w:rsid w:val="002F4CD1"/>
    <w:rsid w:val="002F6022"/>
    <w:rsid w:val="003021AA"/>
    <w:rsid w:val="00302387"/>
    <w:rsid w:val="003038B9"/>
    <w:rsid w:val="003049C3"/>
    <w:rsid w:val="00307E8A"/>
    <w:rsid w:val="00310F76"/>
    <w:rsid w:val="00320728"/>
    <w:rsid w:val="003252FC"/>
    <w:rsid w:val="00326AB5"/>
    <w:rsid w:val="00334976"/>
    <w:rsid w:val="0033750E"/>
    <w:rsid w:val="00337E35"/>
    <w:rsid w:val="0034072C"/>
    <w:rsid w:val="003461E6"/>
    <w:rsid w:val="00346F02"/>
    <w:rsid w:val="003520C0"/>
    <w:rsid w:val="003521FE"/>
    <w:rsid w:val="00353CFB"/>
    <w:rsid w:val="0035638A"/>
    <w:rsid w:val="00363C05"/>
    <w:rsid w:val="00363DDF"/>
    <w:rsid w:val="003665D3"/>
    <w:rsid w:val="00371C94"/>
    <w:rsid w:val="0038457F"/>
    <w:rsid w:val="003875F9"/>
    <w:rsid w:val="00390D92"/>
    <w:rsid w:val="00392F7E"/>
    <w:rsid w:val="00396EE8"/>
    <w:rsid w:val="003B3B58"/>
    <w:rsid w:val="003B56A1"/>
    <w:rsid w:val="003C05C3"/>
    <w:rsid w:val="003C2C39"/>
    <w:rsid w:val="003D2784"/>
    <w:rsid w:val="003D3EC1"/>
    <w:rsid w:val="003D4237"/>
    <w:rsid w:val="003D5B36"/>
    <w:rsid w:val="003D6315"/>
    <w:rsid w:val="003F54E5"/>
    <w:rsid w:val="003F6FDB"/>
    <w:rsid w:val="003F7DF0"/>
    <w:rsid w:val="00400F28"/>
    <w:rsid w:val="00403E26"/>
    <w:rsid w:val="00404FFB"/>
    <w:rsid w:val="00405DC7"/>
    <w:rsid w:val="00411434"/>
    <w:rsid w:val="00415A1F"/>
    <w:rsid w:val="00416E73"/>
    <w:rsid w:val="00416FEA"/>
    <w:rsid w:val="00424196"/>
    <w:rsid w:val="00424EE2"/>
    <w:rsid w:val="00432361"/>
    <w:rsid w:val="00434D8F"/>
    <w:rsid w:val="004352AC"/>
    <w:rsid w:val="00437A09"/>
    <w:rsid w:val="00437E8E"/>
    <w:rsid w:val="0044378F"/>
    <w:rsid w:val="00450334"/>
    <w:rsid w:val="004541E1"/>
    <w:rsid w:val="0045524D"/>
    <w:rsid w:val="00460568"/>
    <w:rsid w:val="00465F9D"/>
    <w:rsid w:val="00470EAF"/>
    <w:rsid w:val="0047161F"/>
    <w:rsid w:val="0047221C"/>
    <w:rsid w:val="00472D8F"/>
    <w:rsid w:val="00476C89"/>
    <w:rsid w:val="00491689"/>
    <w:rsid w:val="004917A3"/>
    <w:rsid w:val="0049452A"/>
    <w:rsid w:val="004A1261"/>
    <w:rsid w:val="004A2C4F"/>
    <w:rsid w:val="004A3898"/>
    <w:rsid w:val="004A4AE3"/>
    <w:rsid w:val="004B71E8"/>
    <w:rsid w:val="004C2991"/>
    <w:rsid w:val="004C2BDF"/>
    <w:rsid w:val="004C3655"/>
    <w:rsid w:val="004C5B01"/>
    <w:rsid w:val="004D1AB2"/>
    <w:rsid w:val="004E1FC8"/>
    <w:rsid w:val="004E2869"/>
    <w:rsid w:val="004E7212"/>
    <w:rsid w:val="004F2B8D"/>
    <w:rsid w:val="004F5F76"/>
    <w:rsid w:val="00504F06"/>
    <w:rsid w:val="00510FE7"/>
    <w:rsid w:val="00522B79"/>
    <w:rsid w:val="00531B95"/>
    <w:rsid w:val="00533639"/>
    <w:rsid w:val="005339C6"/>
    <w:rsid w:val="00536727"/>
    <w:rsid w:val="0054050B"/>
    <w:rsid w:val="00545A6B"/>
    <w:rsid w:val="005463F5"/>
    <w:rsid w:val="005466DC"/>
    <w:rsid w:val="00546AC9"/>
    <w:rsid w:val="005521C6"/>
    <w:rsid w:val="0055323D"/>
    <w:rsid w:val="00553E8A"/>
    <w:rsid w:val="00560A8A"/>
    <w:rsid w:val="005620BB"/>
    <w:rsid w:val="0056516C"/>
    <w:rsid w:val="0056546E"/>
    <w:rsid w:val="005715D4"/>
    <w:rsid w:val="005750AB"/>
    <w:rsid w:val="0057756F"/>
    <w:rsid w:val="00580970"/>
    <w:rsid w:val="0058380C"/>
    <w:rsid w:val="005874EF"/>
    <w:rsid w:val="00587DA5"/>
    <w:rsid w:val="00596DE4"/>
    <w:rsid w:val="005A3457"/>
    <w:rsid w:val="005B36FC"/>
    <w:rsid w:val="005B6928"/>
    <w:rsid w:val="005B7D00"/>
    <w:rsid w:val="005C1349"/>
    <w:rsid w:val="005C2F0E"/>
    <w:rsid w:val="005C5430"/>
    <w:rsid w:val="005D10F1"/>
    <w:rsid w:val="005E1F7D"/>
    <w:rsid w:val="005E6EA7"/>
    <w:rsid w:val="005F1B69"/>
    <w:rsid w:val="005F2169"/>
    <w:rsid w:val="005F45B4"/>
    <w:rsid w:val="005F54E2"/>
    <w:rsid w:val="005F7915"/>
    <w:rsid w:val="006029DE"/>
    <w:rsid w:val="0060369A"/>
    <w:rsid w:val="00603BD9"/>
    <w:rsid w:val="00613164"/>
    <w:rsid w:val="00616581"/>
    <w:rsid w:val="00621D8A"/>
    <w:rsid w:val="006250CC"/>
    <w:rsid w:val="0062582C"/>
    <w:rsid w:val="006268FA"/>
    <w:rsid w:val="00630EED"/>
    <w:rsid w:val="0063119C"/>
    <w:rsid w:val="00632913"/>
    <w:rsid w:val="00632C29"/>
    <w:rsid w:val="006364ED"/>
    <w:rsid w:val="00637CCB"/>
    <w:rsid w:val="006423E5"/>
    <w:rsid w:val="00655A38"/>
    <w:rsid w:val="00655AC2"/>
    <w:rsid w:val="006612F0"/>
    <w:rsid w:val="0066289F"/>
    <w:rsid w:val="00663678"/>
    <w:rsid w:val="00663992"/>
    <w:rsid w:val="006656E9"/>
    <w:rsid w:val="00670B12"/>
    <w:rsid w:val="00670F5C"/>
    <w:rsid w:val="006711F1"/>
    <w:rsid w:val="00672965"/>
    <w:rsid w:val="00672EF2"/>
    <w:rsid w:val="006743A9"/>
    <w:rsid w:val="00680CA8"/>
    <w:rsid w:val="006846BE"/>
    <w:rsid w:val="00686413"/>
    <w:rsid w:val="00695A16"/>
    <w:rsid w:val="00697984"/>
    <w:rsid w:val="006A1CB1"/>
    <w:rsid w:val="006B087B"/>
    <w:rsid w:val="006B17AB"/>
    <w:rsid w:val="006B3892"/>
    <w:rsid w:val="006B4A45"/>
    <w:rsid w:val="006C0539"/>
    <w:rsid w:val="006C66EB"/>
    <w:rsid w:val="006C71DC"/>
    <w:rsid w:val="006D16EF"/>
    <w:rsid w:val="006D6AF4"/>
    <w:rsid w:val="006D7326"/>
    <w:rsid w:val="006E19C3"/>
    <w:rsid w:val="007011A2"/>
    <w:rsid w:val="0070541E"/>
    <w:rsid w:val="0071200E"/>
    <w:rsid w:val="007126A8"/>
    <w:rsid w:val="00715FD6"/>
    <w:rsid w:val="00716865"/>
    <w:rsid w:val="00717060"/>
    <w:rsid w:val="00722421"/>
    <w:rsid w:val="00722F24"/>
    <w:rsid w:val="0073449C"/>
    <w:rsid w:val="00753371"/>
    <w:rsid w:val="00760C05"/>
    <w:rsid w:val="00766FEE"/>
    <w:rsid w:val="0077046F"/>
    <w:rsid w:val="00770493"/>
    <w:rsid w:val="00770FF2"/>
    <w:rsid w:val="00771084"/>
    <w:rsid w:val="007710DF"/>
    <w:rsid w:val="007714FC"/>
    <w:rsid w:val="0077451A"/>
    <w:rsid w:val="00777D27"/>
    <w:rsid w:val="00780E37"/>
    <w:rsid w:val="00782113"/>
    <w:rsid w:val="007832F2"/>
    <w:rsid w:val="007901E1"/>
    <w:rsid w:val="00790FAE"/>
    <w:rsid w:val="0079293B"/>
    <w:rsid w:val="00792DA5"/>
    <w:rsid w:val="0079693A"/>
    <w:rsid w:val="00797FD8"/>
    <w:rsid w:val="007A6A45"/>
    <w:rsid w:val="007A7B00"/>
    <w:rsid w:val="007B0CA8"/>
    <w:rsid w:val="007B635F"/>
    <w:rsid w:val="007C3806"/>
    <w:rsid w:val="007C3B4B"/>
    <w:rsid w:val="007D2727"/>
    <w:rsid w:val="007E0B8B"/>
    <w:rsid w:val="007E14E6"/>
    <w:rsid w:val="007E446C"/>
    <w:rsid w:val="007E46B7"/>
    <w:rsid w:val="007F00E7"/>
    <w:rsid w:val="007F459C"/>
    <w:rsid w:val="007F5A0C"/>
    <w:rsid w:val="007F7BB5"/>
    <w:rsid w:val="0080091F"/>
    <w:rsid w:val="00803F0A"/>
    <w:rsid w:val="00804D68"/>
    <w:rsid w:val="008121CF"/>
    <w:rsid w:val="00814BF2"/>
    <w:rsid w:val="00820671"/>
    <w:rsid w:val="00821258"/>
    <w:rsid w:val="00821AAD"/>
    <w:rsid w:val="00827127"/>
    <w:rsid w:val="00837755"/>
    <w:rsid w:val="00844B60"/>
    <w:rsid w:val="008459C2"/>
    <w:rsid w:val="00851047"/>
    <w:rsid w:val="008545C6"/>
    <w:rsid w:val="008548AA"/>
    <w:rsid w:val="00856AC8"/>
    <w:rsid w:val="008851B4"/>
    <w:rsid w:val="00887A3A"/>
    <w:rsid w:val="0089529A"/>
    <w:rsid w:val="008959E2"/>
    <w:rsid w:val="008A6A33"/>
    <w:rsid w:val="008A7E5B"/>
    <w:rsid w:val="008B4463"/>
    <w:rsid w:val="008C253C"/>
    <w:rsid w:val="008D0318"/>
    <w:rsid w:val="008E0E57"/>
    <w:rsid w:val="008E26D9"/>
    <w:rsid w:val="008E2839"/>
    <w:rsid w:val="008E552F"/>
    <w:rsid w:val="008E565C"/>
    <w:rsid w:val="008E5A3F"/>
    <w:rsid w:val="008F47B4"/>
    <w:rsid w:val="008F63BE"/>
    <w:rsid w:val="00900135"/>
    <w:rsid w:val="00900418"/>
    <w:rsid w:val="00904ED2"/>
    <w:rsid w:val="00905544"/>
    <w:rsid w:val="00905F82"/>
    <w:rsid w:val="0090697A"/>
    <w:rsid w:val="00910446"/>
    <w:rsid w:val="00911203"/>
    <w:rsid w:val="00925437"/>
    <w:rsid w:val="009360F8"/>
    <w:rsid w:val="00942B88"/>
    <w:rsid w:val="00943910"/>
    <w:rsid w:val="009454FA"/>
    <w:rsid w:val="009469D2"/>
    <w:rsid w:val="009572FF"/>
    <w:rsid w:val="00963016"/>
    <w:rsid w:val="009664E3"/>
    <w:rsid w:val="0097080C"/>
    <w:rsid w:val="00972405"/>
    <w:rsid w:val="009739F9"/>
    <w:rsid w:val="00991873"/>
    <w:rsid w:val="0099252F"/>
    <w:rsid w:val="0099748E"/>
    <w:rsid w:val="009A4815"/>
    <w:rsid w:val="009B2136"/>
    <w:rsid w:val="009B3A11"/>
    <w:rsid w:val="009B410D"/>
    <w:rsid w:val="009B5E60"/>
    <w:rsid w:val="009B6C63"/>
    <w:rsid w:val="009C4CF2"/>
    <w:rsid w:val="009D0E25"/>
    <w:rsid w:val="009D28EB"/>
    <w:rsid w:val="009E319A"/>
    <w:rsid w:val="009E42ED"/>
    <w:rsid w:val="009E6B63"/>
    <w:rsid w:val="009E79F1"/>
    <w:rsid w:val="009F2D35"/>
    <w:rsid w:val="009F33F4"/>
    <w:rsid w:val="009F485B"/>
    <w:rsid w:val="00A04FAF"/>
    <w:rsid w:val="00A065EC"/>
    <w:rsid w:val="00A224AD"/>
    <w:rsid w:val="00A23B9C"/>
    <w:rsid w:val="00A25CFC"/>
    <w:rsid w:val="00A34494"/>
    <w:rsid w:val="00A349FD"/>
    <w:rsid w:val="00A40FB4"/>
    <w:rsid w:val="00A42F36"/>
    <w:rsid w:val="00A51657"/>
    <w:rsid w:val="00A51C57"/>
    <w:rsid w:val="00A53326"/>
    <w:rsid w:val="00A53507"/>
    <w:rsid w:val="00A57F82"/>
    <w:rsid w:val="00A70FB2"/>
    <w:rsid w:val="00A71BB1"/>
    <w:rsid w:val="00A72CD3"/>
    <w:rsid w:val="00A74463"/>
    <w:rsid w:val="00A748E8"/>
    <w:rsid w:val="00A74A86"/>
    <w:rsid w:val="00A75598"/>
    <w:rsid w:val="00A7745E"/>
    <w:rsid w:val="00A84847"/>
    <w:rsid w:val="00A8680F"/>
    <w:rsid w:val="00A8778E"/>
    <w:rsid w:val="00A90774"/>
    <w:rsid w:val="00A90FA7"/>
    <w:rsid w:val="00AA330E"/>
    <w:rsid w:val="00AB350F"/>
    <w:rsid w:val="00AB4BE6"/>
    <w:rsid w:val="00AB5340"/>
    <w:rsid w:val="00AB7A90"/>
    <w:rsid w:val="00AB7B62"/>
    <w:rsid w:val="00AC11E3"/>
    <w:rsid w:val="00AC281D"/>
    <w:rsid w:val="00AC6D0C"/>
    <w:rsid w:val="00AC734D"/>
    <w:rsid w:val="00AD2B6B"/>
    <w:rsid w:val="00AD3BCD"/>
    <w:rsid w:val="00AD5F16"/>
    <w:rsid w:val="00AE1E08"/>
    <w:rsid w:val="00AE295B"/>
    <w:rsid w:val="00AE46A4"/>
    <w:rsid w:val="00AE5389"/>
    <w:rsid w:val="00AE7B88"/>
    <w:rsid w:val="00AF09DA"/>
    <w:rsid w:val="00AF1E6A"/>
    <w:rsid w:val="00AF3A84"/>
    <w:rsid w:val="00AF60CA"/>
    <w:rsid w:val="00AF67FF"/>
    <w:rsid w:val="00B06698"/>
    <w:rsid w:val="00B14BC9"/>
    <w:rsid w:val="00B26201"/>
    <w:rsid w:val="00B270ED"/>
    <w:rsid w:val="00B32091"/>
    <w:rsid w:val="00B32527"/>
    <w:rsid w:val="00B42824"/>
    <w:rsid w:val="00B52BB8"/>
    <w:rsid w:val="00B5337F"/>
    <w:rsid w:val="00B70877"/>
    <w:rsid w:val="00B731C9"/>
    <w:rsid w:val="00B75675"/>
    <w:rsid w:val="00B7687A"/>
    <w:rsid w:val="00B768C5"/>
    <w:rsid w:val="00B77087"/>
    <w:rsid w:val="00B772A6"/>
    <w:rsid w:val="00B8026D"/>
    <w:rsid w:val="00B8040D"/>
    <w:rsid w:val="00B853B8"/>
    <w:rsid w:val="00B937A3"/>
    <w:rsid w:val="00B945D8"/>
    <w:rsid w:val="00B956CC"/>
    <w:rsid w:val="00B96787"/>
    <w:rsid w:val="00BB1857"/>
    <w:rsid w:val="00BB6DB7"/>
    <w:rsid w:val="00BB79C2"/>
    <w:rsid w:val="00BC0FF1"/>
    <w:rsid w:val="00BC314D"/>
    <w:rsid w:val="00BC3AEA"/>
    <w:rsid w:val="00BD1699"/>
    <w:rsid w:val="00BD6FEB"/>
    <w:rsid w:val="00BE0456"/>
    <w:rsid w:val="00BE76C4"/>
    <w:rsid w:val="00BE7EB1"/>
    <w:rsid w:val="00C000C1"/>
    <w:rsid w:val="00C02D38"/>
    <w:rsid w:val="00C14ABF"/>
    <w:rsid w:val="00C20D3C"/>
    <w:rsid w:val="00C219D0"/>
    <w:rsid w:val="00C223B6"/>
    <w:rsid w:val="00C310DB"/>
    <w:rsid w:val="00C32AA1"/>
    <w:rsid w:val="00C3403A"/>
    <w:rsid w:val="00C345CB"/>
    <w:rsid w:val="00C35B83"/>
    <w:rsid w:val="00C44C06"/>
    <w:rsid w:val="00C501DF"/>
    <w:rsid w:val="00C60E62"/>
    <w:rsid w:val="00C61020"/>
    <w:rsid w:val="00C63F70"/>
    <w:rsid w:val="00C647F8"/>
    <w:rsid w:val="00C648FB"/>
    <w:rsid w:val="00C65F19"/>
    <w:rsid w:val="00C71879"/>
    <w:rsid w:val="00C7757E"/>
    <w:rsid w:val="00C8169B"/>
    <w:rsid w:val="00C83D24"/>
    <w:rsid w:val="00C9359A"/>
    <w:rsid w:val="00CA3130"/>
    <w:rsid w:val="00CA71B6"/>
    <w:rsid w:val="00CB4F77"/>
    <w:rsid w:val="00CB5832"/>
    <w:rsid w:val="00CB6559"/>
    <w:rsid w:val="00CB7332"/>
    <w:rsid w:val="00CC0508"/>
    <w:rsid w:val="00CC45AC"/>
    <w:rsid w:val="00CC5C94"/>
    <w:rsid w:val="00CD05A6"/>
    <w:rsid w:val="00CD1E1A"/>
    <w:rsid w:val="00CD790E"/>
    <w:rsid w:val="00CE0D7C"/>
    <w:rsid w:val="00CE3C8D"/>
    <w:rsid w:val="00CE663F"/>
    <w:rsid w:val="00CE671B"/>
    <w:rsid w:val="00CE6F53"/>
    <w:rsid w:val="00CF0477"/>
    <w:rsid w:val="00CF04D3"/>
    <w:rsid w:val="00D01453"/>
    <w:rsid w:val="00D060F8"/>
    <w:rsid w:val="00D06137"/>
    <w:rsid w:val="00D0700F"/>
    <w:rsid w:val="00D11843"/>
    <w:rsid w:val="00D11C64"/>
    <w:rsid w:val="00D1202B"/>
    <w:rsid w:val="00D16141"/>
    <w:rsid w:val="00D21916"/>
    <w:rsid w:val="00D24CF9"/>
    <w:rsid w:val="00D2616D"/>
    <w:rsid w:val="00D32681"/>
    <w:rsid w:val="00D40411"/>
    <w:rsid w:val="00D43BA0"/>
    <w:rsid w:val="00D457A5"/>
    <w:rsid w:val="00D475E6"/>
    <w:rsid w:val="00D50AFA"/>
    <w:rsid w:val="00D52169"/>
    <w:rsid w:val="00D55D44"/>
    <w:rsid w:val="00D80874"/>
    <w:rsid w:val="00D81978"/>
    <w:rsid w:val="00D82425"/>
    <w:rsid w:val="00D84C4C"/>
    <w:rsid w:val="00D85E93"/>
    <w:rsid w:val="00D86A37"/>
    <w:rsid w:val="00D86EDB"/>
    <w:rsid w:val="00D95A6C"/>
    <w:rsid w:val="00D9702D"/>
    <w:rsid w:val="00D97AE7"/>
    <w:rsid w:val="00DA48BD"/>
    <w:rsid w:val="00DA5A06"/>
    <w:rsid w:val="00DA6058"/>
    <w:rsid w:val="00DA69ED"/>
    <w:rsid w:val="00DA7725"/>
    <w:rsid w:val="00DB11AC"/>
    <w:rsid w:val="00DB3FEA"/>
    <w:rsid w:val="00DB51C2"/>
    <w:rsid w:val="00DB5873"/>
    <w:rsid w:val="00DC05AA"/>
    <w:rsid w:val="00DC09DE"/>
    <w:rsid w:val="00DC26FB"/>
    <w:rsid w:val="00DC7B5C"/>
    <w:rsid w:val="00DD1F62"/>
    <w:rsid w:val="00DD29C0"/>
    <w:rsid w:val="00DD7616"/>
    <w:rsid w:val="00DE2F5D"/>
    <w:rsid w:val="00DE48A2"/>
    <w:rsid w:val="00DF3DD6"/>
    <w:rsid w:val="00E033DB"/>
    <w:rsid w:val="00E03DD8"/>
    <w:rsid w:val="00E0764D"/>
    <w:rsid w:val="00E1340E"/>
    <w:rsid w:val="00E15883"/>
    <w:rsid w:val="00E17CC9"/>
    <w:rsid w:val="00E21AC4"/>
    <w:rsid w:val="00E21B11"/>
    <w:rsid w:val="00E34A92"/>
    <w:rsid w:val="00E3657F"/>
    <w:rsid w:val="00E507E7"/>
    <w:rsid w:val="00E5314C"/>
    <w:rsid w:val="00E5421D"/>
    <w:rsid w:val="00E54742"/>
    <w:rsid w:val="00E63936"/>
    <w:rsid w:val="00E67408"/>
    <w:rsid w:val="00E676AE"/>
    <w:rsid w:val="00E73C9F"/>
    <w:rsid w:val="00E73E08"/>
    <w:rsid w:val="00E87CAB"/>
    <w:rsid w:val="00E95BBA"/>
    <w:rsid w:val="00E9716A"/>
    <w:rsid w:val="00EB137D"/>
    <w:rsid w:val="00EB2C2C"/>
    <w:rsid w:val="00EB2FE2"/>
    <w:rsid w:val="00EB3729"/>
    <w:rsid w:val="00ED775F"/>
    <w:rsid w:val="00ED7D7D"/>
    <w:rsid w:val="00EE2019"/>
    <w:rsid w:val="00EE232B"/>
    <w:rsid w:val="00EF370A"/>
    <w:rsid w:val="00F01878"/>
    <w:rsid w:val="00F07A13"/>
    <w:rsid w:val="00F121AA"/>
    <w:rsid w:val="00F129B6"/>
    <w:rsid w:val="00F172E5"/>
    <w:rsid w:val="00F17F78"/>
    <w:rsid w:val="00F2338E"/>
    <w:rsid w:val="00F24467"/>
    <w:rsid w:val="00F24C36"/>
    <w:rsid w:val="00F252FB"/>
    <w:rsid w:val="00F27B60"/>
    <w:rsid w:val="00F30BB9"/>
    <w:rsid w:val="00F3647F"/>
    <w:rsid w:val="00F41D7E"/>
    <w:rsid w:val="00F4472A"/>
    <w:rsid w:val="00F449C9"/>
    <w:rsid w:val="00F457AA"/>
    <w:rsid w:val="00F50F96"/>
    <w:rsid w:val="00F5271F"/>
    <w:rsid w:val="00F53402"/>
    <w:rsid w:val="00F6040C"/>
    <w:rsid w:val="00F62578"/>
    <w:rsid w:val="00F7044C"/>
    <w:rsid w:val="00F70FB3"/>
    <w:rsid w:val="00F7139B"/>
    <w:rsid w:val="00F7480C"/>
    <w:rsid w:val="00F75F86"/>
    <w:rsid w:val="00F80AFB"/>
    <w:rsid w:val="00F814C9"/>
    <w:rsid w:val="00F95E85"/>
    <w:rsid w:val="00FA0CD1"/>
    <w:rsid w:val="00FA3DA3"/>
    <w:rsid w:val="00FA4D81"/>
    <w:rsid w:val="00FC5DAF"/>
    <w:rsid w:val="00FC6007"/>
    <w:rsid w:val="00FD4D79"/>
    <w:rsid w:val="00FD6C3F"/>
    <w:rsid w:val="00FD71E9"/>
    <w:rsid w:val="00FD7387"/>
    <w:rsid w:val="00FE20F5"/>
    <w:rsid w:val="00FF189D"/>
    <w:rsid w:val="00FF2E30"/>
    <w:rsid w:val="00FF7187"/>
    <w:rsid w:val="00FF77B3"/>
    <w:rsid w:val="00FF7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FF7"/>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Normal"/>
    <w:link w:val="Heading1Char"/>
    <w:qFormat/>
    <w:rsid w:val="003D2784"/>
    <w:pPr>
      <w:keepNext/>
      <w:outlineLvl w:val="0"/>
    </w:pPr>
    <w:rPr>
      <w:sz w:val="28"/>
      <w:szCs w:val="20"/>
      <w:lang w:eastAsia="sr-Latn-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
    <w:name w:val="Style"/>
    <w:rsid w:val="003D2784"/>
    <w:pPr>
      <w:widowControl w:val="0"/>
      <w:autoSpaceDE w:val="0"/>
      <w:autoSpaceDN w:val="0"/>
      <w:adjustRightInd w:val="0"/>
    </w:pPr>
    <w:rPr>
      <w:rFonts w:ascii="Arial" w:hAnsi="Arial" w:cs="Arial"/>
      <w:sz w:val="24"/>
      <w:szCs w:val="24"/>
    </w:rPr>
  </w:style>
  <w:style w:type="paragraph" w:styleId="BodyText">
    <w:name w:val="Body Text"/>
    <w:basedOn w:val="Normal"/>
    <w:link w:val="BodyTextChar"/>
    <w:rsid w:val="003D2784"/>
    <w:pPr>
      <w:jc w:val="both"/>
    </w:pPr>
    <w:rPr>
      <w:rFonts w:eastAsia="Times New Roman"/>
      <w:color w:val="auto"/>
      <w:kern w:val="0"/>
      <w:szCs w:val="20"/>
      <w:lang w:val="sr-Latn-CS" w:eastAsia="sr-Latn-CS"/>
    </w:rPr>
  </w:style>
  <w:style w:type="character" w:customStyle="1" w:styleId="BodyTextChar">
    <w:name w:val="Body Text Char"/>
    <w:link w:val="BodyText"/>
    <w:locked/>
    <w:rsid w:val="003D2784"/>
    <w:rPr>
      <w:sz w:val="24"/>
      <w:lang w:val="sr-Latn-CS" w:eastAsia="sr-Latn-CS" w:bidi="ar-SA"/>
    </w:rPr>
  </w:style>
  <w:style w:type="paragraph" w:styleId="BodyTextIndent2">
    <w:name w:val="Body Text Indent 2"/>
    <w:basedOn w:val="Normal"/>
    <w:link w:val="BodyTextIndent2Char"/>
    <w:rsid w:val="003D2784"/>
    <w:pPr>
      <w:spacing w:after="120" w:line="480" w:lineRule="auto"/>
      <w:ind w:left="283"/>
    </w:pPr>
  </w:style>
  <w:style w:type="paragraph" w:styleId="Footer">
    <w:name w:val="footer"/>
    <w:basedOn w:val="Normal"/>
    <w:link w:val="FooterChar"/>
    <w:rsid w:val="008459C2"/>
    <w:pPr>
      <w:tabs>
        <w:tab w:val="center" w:pos="4702"/>
        <w:tab w:val="right" w:pos="9405"/>
      </w:tabs>
    </w:pPr>
  </w:style>
  <w:style w:type="character" w:styleId="PageNumber">
    <w:name w:val="page number"/>
    <w:basedOn w:val="DefaultParagraphFont"/>
    <w:rsid w:val="008459C2"/>
  </w:style>
  <w:style w:type="character" w:customStyle="1" w:styleId="WW8Num2z0">
    <w:name w:val="WW8Num2z0"/>
    <w:rsid w:val="001F5FF7"/>
    <w:rPr>
      <w:rFonts w:ascii="Symbol" w:hAnsi="Symbol" w:cs="Symbol"/>
    </w:rPr>
  </w:style>
  <w:style w:type="paragraph" w:customStyle="1" w:styleId="TableContents">
    <w:name w:val="Table Contents"/>
    <w:basedOn w:val="Normal"/>
    <w:rsid w:val="002B771E"/>
    <w:pPr>
      <w:suppressLineNumbers/>
    </w:pPr>
  </w:style>
  <w:style w:type="character" w:styleId="Hyperlink">
    <w:name w:val="Hyperlink"/>
    <w:basedOn w:val="DefaultParagraphFont"/>
    <w:rsid w:val="002B771E"/>
    <w:rPr>
      <w:color w:val="0000FF"/>
      <w:u w:val="single"/>
    </w:rPr>
  </w:style>
  <w:style w:type="paragraph" w:styleId="ListParagraph">
    <w:name w:val="List Paragraph"/>
    <w:basedOn w:val="Normal"/>
    <w:link w:val="ListParagraphChar"/>
    <w:qFormat/>
    <w:rsid w:val="00C14ABF"/>
    <w:pPr>
      <w:ind w:left="720"/>
    </w:pPr>
  </w:style>
  <w:style w:type="character" w:styleId="Strong">
    <w:name w:val="Strong"/>
    <w:basedOn w:val="DefaultParagraphFont"/>
    <w:qFormat/>
    <w:rsid w:val="00DD7616"/>
    <w:rPr>
      <w:b/>
      <w:bCs/>
    </w:rPr>
  </w:style>
  <w:style w:type="table" w:styleId="TableGrid">
    <w:name w:val="Table Grid"/>
    <w:basedOn w:val="TableNormal"/>
    <w:rsid w:val="00705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B3A11"/>
    <w:pPr>
      <w:spacing w:after="120" w:line="480" w:lineRule="auto"/>
    </w:pPr>
  </w:style>
  <w:style w:type="paragraph" w:styleId="BodyText3">
    <w:name w:val="Body Text 3"/>
    <w:basedOn w:val="Normal"/>
    <w:link w:val="BodyText3Char"/>
    <w:rsid w:val="009B3A11"/>
    <w:pPr>
      <w:spacing w:after="120"/>
    </w:pPr>
    <w:rPr>
      <w:rFonts w:eastAsia="Times New Roman"/>
      <w:sz w:val="16"/>
      <w:szCs w:val="16"/>
    </w:rPr>
  </w:style>
  <w:style w:type="paragraph" w:customStyle="1" w:styleId="Char">
    <w:name w:val=" Char"/>
    <w:basedOn w:val="Normal"/>
    <w:rsid w:val="006E19C3"/>
    <w:pPr>
      <w:suppressAutoHyphens w:val="0"/>
      <w:spacing w:after="160" w:line="240" w:lineRule="exact"/>
    </w:pPr>
    <w:rPr>
      <w:rFonts w:ascii="Tahoma" w:eastAsia="Times New Roman" w:hAnsi="Tahoma"/>
      <w:color w:val="auto"/>
      <w:kern w:val="0"/>
      <w:sz w:val="20"/>
      <w:szCs w:val="20"/>
      <w:lang w:val="en-US" w:eastAsia="en-US"/>
    </w:rPr>
  </w:style>
  <w:style w:type="character" w:customStyle="1" w:styleId="ListParagraphChar">
    <w:name w:val="List Paragraph Char"/>
    <w:basedOn w:val="DefaultParagraphFont"/>
    <w:link w:val="ListParagraph"/>
    <w:rsid w:val="00D9702D"/>
    <w:rPr>
      <w:rFonts w:eastAsia="Arial Unicode MS"/>
      <w:color w:val="000000"/>
      <w:kern w:val="1"/>
      <w:sz w:val="24"/>
      <w:szCs w:val="24"/>
      <w:lang w:eastAsia="ar-SA"/>
    </w:rPr>
  </w:style>
  <w:style w:type="character" w:customStyle="1" w:styleId="BodyText3Char">
    <w:name w:val="Body Text 3 Char"/>
    <w:basedOn w:val="DefaultParagraphFont"/>
    <w:link w:val="BodyText3"/>
    <w:rsid w:val="001A17D5"/>
    <w:rPr>
      <w:color w:val="000000"/>
      <w:kern w:val="1"/>
      <w:sz w:val="16"/>
      <w:szCs w:val="16"/>
      <w:lang w:eastAsia="ar-SA"/>
    </w:rPr>
  </w:style>
  <w:style w:type="character" w:customStyle="1" w:styleId="Heading1Char">
    <w:name w:val="Heading 1 Char"/>
    <w:basedOn w:val="DefaultParagraphFont"/>
    <w:link w:val="Heading1"/>
    <w:rsid w:val="001C7C88"/>
    <w:rPr>
      <w:rFonts w:eastAsia="Arial Unicode MS"/>
      <w:color w:val="000000"/>
      <w:kern w:val="1"/>
      <w:sz w:val="28"/>
      <w:lang w:eastAsia="sr-Latn-CS"/>
    </w:rPr>
  </w:style>
  <w:style w:type="character" w:customStyle="1" w:styleId="BodyTextIndent2Char">
    <w:name w:val="Body Text Indent 2 Char"/>
    <w:basedOn w:val="DefaultParagraphFont"/>
    <w:link w:val="BodyTextIndent2"/>
    <w:rsid w:val="001C7C88"/>
    <w:rPr>
      <w:rFonts w:eastAsia="Arial Unicode MS"/>
      <w:color w:val="000000"/>
      <w:kern w:val="1"/>
      <w:sz w:val="24"/>
      <w:szCs w:val="24"/>
      <w:lang w:eastAsia="ar-SA"/>
    </w:rPr>
  </w:style>
  <w:style w:type="character" w:customStyle="1" w:styleId="FooterChar">
    <w:name w:val="Footer Char"/>
    <w:basedOn w:val="DefaultParagraphFont"/>
    <w:link w:val="Footer"/>
    <w:rsid w:val="001C7C88"/>
    <w:rPr>
      <w:rFonts w:eastAsia="Arial Unicode MS"/>
      <w:color w:val="000000"/>
      <w:kern w:val="1"/>
      <w:sz w:val="24"/>
      <w:szCs w:val="24"/>
      <w:lang w:eastAsia="ar-SA"/>
    </w:rPr>
  </w:style>
  <w:style w:type="character" w:customStyle="1" w:styleId="BodyText2Char">
    <w:name w:val="Body Text 2 Char"/>
    <w:basedOn w:val="DefaultParagraphFont"/>
    <w:link w:val="BodyText2"/>
    <w:rsid w:val="001C7C88"/>
    <w:rPr>
      <w:rFonts w:eastAsia="Arial Unicode MS"/>
      <w:color w:val="000000"/>
      <w:kern w:val="1"/>
      <w:sz w:val="24"/>
      <w:szCs w:val="24"/>
      <w:lang w:eastAsia="ar-SA"/>
    </w:rPr>
  </w:style>
  <w:style w:type="paragraph" w:styleId="Header">
    <w:name w:val="header"/>
    <w:basedOn w:val="Normal"/>
    <w:link w:val="HeaderChar"/>
    <w:rsid w:val="00E3657F"/>
    <w:pPr>
      <w:tabs>
        <w:tab w:val="center" w:pos="4680"/>
        <w:tab w:val="right" w:pos="9360"/>
      </w:tabs>
    </w:pPr>
  </w:style>
  <w:style w:type="character" w:customStyle="1" w:styleId="HeaderChar">
    <w:name w:val="Header Char"/>
    <w:basedOn w:val="DefaultParagraphFont"/>
    <w:link w:val="Header"/>
    <w:rsid w:val="00E3657F"/>
    <w:rPr>
      <w:rFonts w:eastAsia="Arial Unicode MS"/>
      <w:color w:val="000000"/>
      <w:kern w:val="1"/>
      <w:sz w:val="24"/>
      <w:szCs w:val="24"/>
      <w:lang w:eastAsia="ar-SA"/>
    </w:rPr>
  </w:style>
  <w:style w:type="paragraph" w:customStyle="1" w:styleId="Default">
    <w:name w:val="Default"/>
    <w:rsid w:val="00FF189D"/>
    <w:pPr>
      <w:widowControl w:val="0"/>
      <w:autoSpaceDE w:val="0"/>
      <w:autoSpaceDN w:val="0"/>
      <w:adjustRightInd w:val="0"/>
    </w:pPr>
    <w:rPr>
      <w:color w:val="000000"/>
      <w:sz w:val="24"/>
      <w:szCs w:val="24"/>
    </w:rPr>
  </w:style>
  <w:style w:type="paragraph" w:customStyle="1" w:styleId="style0">
    <w:name w:val="style"/>
    <w:basedOn w:val="Normal"/>
    <w:rsid w:val="000E3A8B"/>
    <w:pPr>
      <w:suppressAutoHyphens w:val="0"/>
      <w:spacing w:before="100" w:beforeAutospacing="1" w:after="100" w:afterAutospacing="1" w:line="240" w:lineRule="auto"/>
    </w:pPr>
    <w:rPr>
      <w:rFonts w:eastAsia="Times New Roman"/>
      <w:color w:val="auto"/>
      <w:kern w:val="0"/>
      <w:lang w:val="en-US" w:eastAsia="en-US"/>
    </w:rPr>
  </w:style>
</w:styles>
</file>

<file path=word/webSettings.xml><?xml version="1.0" encoding="utf-8"?>
<w:webSettings xmlns:r="http://schemas.openxmlformats.org/officeDocument/2006/relationships" xmlns:w="http://schemas.openxmlformats.org/wordprocessingml/2006/main">
  <w:divs>
    <w:div w:id="109208875">
      <w:bodyDiv w:val="1"/>
      <w:marLeft w:val="0"/>
      <w:marRight w:val="0"/>
      <w:marTop w:val="0"/>
      <w:marBottom w:val="0"/>
      <w:divBdr>
        <w:top w:val="none" w:sz="0" w:space="0" w:color="auto"/>
        <w:left w:val="none" w:sz="0" w:space="0" w:color="auto"/>
        <w:bottom w:val="none" w:sz="0" w:space="0" w:color="auto"/>
        <w:right w:val="none" w:sz="0" w:space="0" w:color="auto"/>
      </w:divBdr>
    </w:div>
    <w:div w:id="771441825">
      <w:bodyDiv w:val="1"/>
      <w:marLeft w:val="0"/>
      <w:marRight w:val="0"/>
      <w:marTop w:val="0"/>
      <w:marBottom w:val="0"/>
      <w:divBdr>
        <w:top w:val="none" w:sz="0" w:space="0" w:color="auto"/>
        <w:left w:val="none" w:sz="0" w:space="0" w:color="auto"/>
        <w:bottom w:val="none" w:sz="0" w:space="0" w:color="auto"/>
        <w:right w:val="none" w:sz="0" w:space="0" w:color="auto"/>
      </w:divBdr>
    </w:div>
    <w:div w:id="1004091764">
      <w:bodyDiv w:val="1"/>
      <w:marLeft w:val="0"/>
      <w:marRight w:val="0"/>
      <w:marTop w:val="0"/>
      <w:marBottom w:val="0"/>
      <w:divBdr>
        <w:top w:val="none" w:sz="0" w:space="0" w:color="auto"/>
        <w:left w:val="none" w:sz="0" w:space="0" w:color="auto"/>
        <w:bottom w:val="none" w:sz="0" w:space="0" w:color="auto"/>
        <w:right w:val="none" w:sz="0" w:space="0" w:color="auto"/>
      </w:divBdr>
    </w:div>
    <w:div w:id="1700819517">
      <w:bodyDiv w:val="1"/>
      <w:marLeft w:val="0"/>
      <w:marRight w:val="0"/>
      <w:marTop w:val="0"/>
      <w:marBottom w:val="0"/>
      <w:divBdr>
        <w:top w:val="none" w:sz="0" w:space="0" w:color="auto"/>
        <w:left w:val="none" w:sz="0" w:space="0" w:color="auto"/>
        <w:bottom w:val="none" w:sz="0" w:space="0" w:color="auto"/>
        <w:right w:val="none" w:sz="0" w:space="0" w:color="auto"/>
      </w:divBdr>
    </w:div>
    <w:div w:id="20341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C2EF-5588-40D9-973C-9F528302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7762</Words>
  <Characters>44248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КОНКУРСНА ДОКУМЕНТАЦИЈА</vt:lpstr>
    </vt:vector>
  </TitlesOfParts>
  <Company/>
  <LinksUpToDate>false</LinksUpToDate>
  <CharactersWithSpaces>51907</CharactersWithSpaces>
  <SharedDoc>false</SharedDoc>
  <HLinks>
    <vt:vector size="6" baseType="variant">
      <vt:variant>
        <vt:i4>6291495</vt:i4>
      </vt:variant>
      <vt:variant>
        <vt:i4>0</vt:i4>
      </vt:variant>
      <vt:variant>
        <vt:i4>0</vt:i4>
      </vt:variant>
      <vt:variant>
        <vt:i4>5</vt:i4>
      </vt:variant>
      <vt:variant>
        <vt:lpwstr>http://www.ugcb.rs/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dc:title>
  <dc:subject/>
  <dc:creator>jurics</dc:creator>
  <cp:keywords/>
  <cp:lastModifiedBy>Likvidatura04</cp:lastModifiedBy>
  <cp:revision>2</cp:revision>
  <cp:lastPrinted>2018-12-11T14:18:00Z</cp:lastPrinted>
  <dcterms:created xsi:type="dcterms:W3CDTF">2018-12-14T14:37:00Z</dcterms:created>
  <dcterms:modified xsi:type="dcterms:W3CDTF">2018-12-14T14:37:00Z</dcterms:modified>
</cp:coreProperties>
</file>